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17441" w14:textId="3CDC4A4E" w:rsidR="0026666F" w:rsidRDefault="0026666F" w:rsidP="00C50C98">
      <w:pPr>
        <w:spacing w:line="480" w:lineRule="auto"/>
        <w:rPr>
          <w:rFonts w:ascii="Times New Roman" w:hAnsi="Times New Roman" w:cs="Times New Roman"/>
        </w:rPr>
      </w:pPr>
      <w:r w:rsidRPr="0026666F">
        <w:rPr>
          <w:rFonts w:ascii="Times New Roman" w:hAnsi="Times New Roman" w:cs="Times New Roman"/>
          <w:i/>
          <w:iCs/>
        </w:rPr>
        <w:t>Journal of the Geological Society</w:t>
      </w:r>
    </w:p>
    <w:p w14:paraId="59FC4981" w14:textId="7F3D680E" w:rsidR="00B3697E" w:rsidRDefault="00C50C98" w:rsidP="00C50C98">
      <w:pPr>
        <w:spacing w:line="480" w:lineRule="auto"/>
        <w:rPr>
          <w:rFonts w:ascii="Times New Roman" w:hAnsi="Times New Roman" w:cs="Times New Roman"/>
        </w:rPr>
      </w:pPr>
      <w:r w:rsidRPr="00C50C98">
        <w:rPr>
          <w:rFonts w:ascii="Times New Roman" w:hAnsi="Times New Roman" w:cs="Times New Roman"/>
        </w:rPr>
        <w:t>Supplementary Material for</w:t>
      </w:r>
      <w:r w:rsidR="0026666F">
        <w:rPr>
          <w:rFonts w:ascii="Times New Roman" w:hAnsi="Times New Roman" w:cs="Times New Roman"/>
        </w:rPr>
        <w:t xml:space="preserve"> jgs2021-021</w:t>
      </w:r>
      <w:r w:rsidR="00223255">
        <w:rPr>
          <w:rFonts w:ascii="Times New Roman" w:hAnsi="Times New Roman" w:cs="Times New Roman"/>
        </w:rPr>
        <w:t>R1</w:t>
      </w:r>
    </w:p>
    <w:p w14:paraId="60634363" w14:textId="5B1D1EB4" w:rsidR="00C50C98" w:rsidRPr="00C50C98" w:rsidRDefault="00C50C98" w:rsidP="00C50C98">
      <w:pPr>
        <w:spacing w:line="480" w:lineRule="auto"/>
        <w:rPr>
          <w:rFonts w:ascii="Times New Roman" w:hAnsi="Times New Roman" w:cs="Times New Roman"/>
        </w:rPr>
      </w:pPr>
    </w:p>
    <w:p w14:paraId="2AF13E4F" w14:textId="35F3C8C6" w:rsidR="00C50C98" w:rsidRPr="00C50C98" w:rsidRDefault="00C50C98" w:rsidP="00C50C98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C50C98">
        <w:rPr>
          <w:rFonts w:ascii="Times New Roman" w:hAnsi="Times New Roman" w:cs="Times New Roman"/>
          <w:sz w:val="28"/>
          <w:szCs w:val="28"/>
        </w:rPr>
        <w:t xml:space="preserve">Primary tissues dominated ground-level trunk diameter in </w:t>
      </w:r>
      <w:r w:rsidRPr="00C50C98">
        <w:rPr>
          <w:rFonts w:ascii="Times New Roman" w:hAnsi="Times New Roman" w:cs="Times New Roman"/>
          <w:i/>
          <w:iCs/>
          <w:sz w:val="28"/>
          <w:szCs w:val="28"/>
        </w:rPr>
        <w:t>Sigillaria</w:t>
      </w:r>
      <w:r w:rsidRPr="00C50C98">
        <w:rPr>
          <w:rFonts w:ascii="Times New Roman" w:hAnsi="Times New Roman" w:cs="Times New Roman"/>
          <w:sz w:val="28"/>
          <w:szCs w:val="28"/>
        </w:rPr>
        <w:t xml:space="preserve">: evidence from the </w:t>
      </w:r>
      <w:proofErr w:type="spellStart"/>
      <w:r w:rsidRPr="00C50C98">
        <w:rPr>
          <w:rFonts w:ascii="Times New Roman" w:hAnsi="Times New Roman" w:cs="Times New Roman"/>
          <w:sz w:val="28"/>
          <w:szCs w:val="28"/>
        </w:rPr>
        <w:t>Wuda</w:t>
      </w:r>
      <w:proofErr w:type="spellEnd"/>
      <w:r w:rsidRPr="00C50C98">
        <w:rPr>
          <w:rFonts w:ascii="Times New Roman" w:hAnsi="Times New Roman" w:cs="Times New Roman"/>
          <w:sz w:val="28"/>
          <w:szCs w:val="28"/>
        </w:rPr>
        <w:t xml:space="preserve"> Tuff, Inner Mongolia</w:t>
      </w:r>
    </w:p>
    <w:p w14:paraId="2DABE8DF" w14:textId="77777777" w:rsidR="00C50C98" w:rsidRPr="00C50C98" w:rsidRDefault="00C50C98" w:rsidP="00C50C98">
      <w:pPr>
        <w:spacing w:line="480" w:lineRule="auto"/>
        <w:rPr>
          <w:rFonts w:ascii="Times New Roman" w:hAnsi="Times New Roman" w:cs="Times New Roman"/>
        </w:rPr>
      </w:pPr>
    </w:p>
    <w:p w14:paraId="072FD542" w14:textId="3AB465D9" w:rsidR="00C50C98" w:rsidRDefault="00C50C98" w:rsidP="00C50C98">
      <w:pPr>
        <w:spacing w:line="480" w:lineRule="auto"/>
        <w:rPr>
          <w:rFonts w:ascii="Times New Roman" w:hAnsi="Times New Roman" w:cs="Times New Roman"/>
        </w:rPr>
      </w:pPr>
      <w:r w:rsidRPr="00C50C98">
        <w:rPr>
          <w:rFonts w:ascii="Times New Roman" w:hAnsi="Times New Roman" w:cs="Times New Roman"/>
        </w:rPr>
        <w:t xml:space="preserve">Michael P. </w:t>
      </w:r>
      <w:proofErr w:type="spellStart"/>
      <w:r w:rsidRPr="00C50C98">
        <w:rPr>
          <w:rFonts w:ascii="Times New Roman" w:hAnsi="Times New Roman" w:cs="Times New Roman"/>
        </w:rPr>
        <w:t>D’Antonio</w:t>
      </w:r>
      <w:proofErr w:type="spellEnd"/>
      <w:r w:rsidRPr="00C50C98">
        <w:rPr>
          <w:rFonts w:ascii="Times New Roman" w:hAnsi="Times New Roman" w:cs="Times New Roman"/>
        </w:rPr>
        <w:t xml:space="preserve">, C. Kevin Boyce, Wei-Ming Zhou, Hermann W. </w:t>
      </w:r>
      <w:proofErr w:type="spellStart"/>
      <w:r w:rsidRPr="00C50C98">
        <w:rPr>
          <w:rFonts w:ascii="Times New Roman" w:hAnsi="Times New Roman" w:cs="Times New Roman"/>
        </w:rPr>
        <w:t>Pfefferkorn</w:t>
      </w:r>
      <w:proofErr w:type="spellEnd"/>
      <w:r w:rsidRPr="00C50C98">
        <w:rPr>
          <w:rFonts w:ascii="Times New Roman" w:hAnsi="Times New Roman" w:cs="Times New Roman"/>
        </w:rPr>
        <w:t>, Jun Wang</w:t>
      </w:r>
    </w:p>
    <w:p w14:paraId="2E2E20FD" w14:textId="5E8C30F3" w:rsidR="00C50C98" w:rsidRDefault="00C50C98" w:rsidP="00C50C98">
      <w:pPr>
        <w:spacing w:line="480" w:lineRule="auto"/>
        <w:ind w:firstLine="720"/>
        <w:rPr>
          <w:rFonts w:ascii="Times New Roman" w:hAnsi="Times New Roman" w:cs="Times New Roman"/>
        </w:rPr>
      </w:pPr>
      <w:r w:rsidRPr="7AF646A0">
        <w:rPr>
          <w:rFonts w:ascii="Times New Roman" w:hAnsi="Times New Roman" w:cs="Times New Roman"/>
        </w:rPr>
        <w:br w:type="page"/>
      </w:r>
      <w:r>
        <w:lastRenderedPageBreak/>
        <w:tab/>
      </w:r>
      <w:r w:rsidR="00892B99" w:rsidRPr="7AF646A0">
        <w:rPr>
          <w:rFonts w:ascii="Times New Roman" w:hAnsi="Times New Roman" w:cs="Times New Roman"/>
        </w:rPr>
        <w:t>Here, where possible, w</w:t>
      </w:r>
      <w:r w:rsidR="4F6DAC3E" w:rsidRPr="7AF646A0">
        <w:rPr>
          <w:rFonts w:ascii="Times New Roman" w:hAnsi="Times New Roman" w:cs="Times New Roman"/>
        </w:rPr>
        <w:t>e</w:t>
      </w:r>
      <w:r w:rsidRPr="7AF646A0">
        <w:rPr>
          <w:rFonts w:ascii="Times New Roman" w:hAnsi="Times New Roman" w:cs="Times New Roman"/>
        </w:rPr>
        <w:t xml:space="preserve"> further detail those specimens that </w:t>
      </w:r>
      <w:r w:rsidR="43700B9C" w:rsidRPr="7AF646A0">
        <w:rPr>
          <w:rFonts w:ascii="Times New Roman" w:hAnsi="Times New Roman" w:cs="Times New Roman"/>
        </w:rPr>
        <w:t>could not</w:t>
      </w:r>
      <w:r w:rsidRPr="7AF646A0">
        <w:rPr>
          <w:rFonts w:ascii="Times New Roman" w:hAnsi="Times New Roman" w:cs="Times New Roman"/>
        </w:rPr>
        <w:t xml:space="preserve"> be </w:t>
      </w:r>
      <w:r w:rsidR="3D424D56" w:rsidRPr="7AF646A0">
        <w:rPr>
          <w:rFonts w:ascii="Times New Roman" w:hAnsi="Times New Roman" w:cs="Times New Roman"/>
        </w:rPr>
        <w:t xml:space="preserve">recovered </w:t>
      </w:r>
      <w:r w:rsidRPr="7AF646A0">
        <w:rPr>
          <w:rFonts w:ascii="Times New Roman" w:hAnsi="Times New Roman" w:cs="Times New Roman"/>
        </w:rPr>
        <w:t>from the field and were destroyed within the mine after stud</w:t>
      </w:r>
      <w:r w:rsidR="70AD0C5A" w:rsidRPr="7AF646A0">
        <w:rPr>
          <w:rFonts w:ascii="Times New Roman" w:hAnsi="Times New Roman" w:cs="Times New Roman"/>
        </w:rPr>
        <w:t>y</w:t>
      </w:r>
      <w:r w:rsidRPr="7AF646A0">
        <w:rPr>
          <w:rFonts w:ascii="Times New Roman" w:hAnsi="Times New Roman" w:cs="Times New Roman"/>
        </w:rPr>
        <w:t>. Figures S1 and S2 include photographs of specimens ‘</w:t>
      </w:r>
      <w:proofErr w:type="spellStart"/>
      <w:r w:rsidRPr="7AF646A0">
        <w:rPr>
          <w:rFonts w:ascii="Times New Roman" w:hAnsi="Times New Roman" w:cs="Times New Roman"/>
        </w:rPr>
        <w:t>Unaccessioned</w:t>
      </w:r>
      <w:proofErr w:type="spellEnd"/>
      <w:r w:rsidRPr="7AF646A0">
        <w:rPr>
          <w:rFonts w:ascii="Times New Roman" w:hAnsi="Times New Roman" w:cs="Times New Roman"/>
        </w:rPr>
        <w:t xml:space="preserve"> 1’ and ‘</w:t>
      </w:r>
      <w:proofErr w:type="spellStart"/>
      <w:r w:rsidRPr="7AF646A0">
        <w:rPr>
          <w:rFonts w:ascii="Times New Roman" w:hAnsi="Times New Roman" w:cs="Times New Roman"/>
        </w:rPr>
        <w:t>Unaccessioned</w:t>
      </w:r>
      <w:proofErr w:type="spellEnd"/>
      <w:r w:rsidRPr="7AF646A0">
        <w:rPr>
          <w:rFonts w:ascii="Times New Roman" w:hAnsi="Times New Roman" w:cs="Times New Roman"/>
        </w:rPr>
        <w:t xml:space="preserve"> 3’ that provide additional relevant information about those individuals. We do not have photographs of specimens ‘</w:t>
      </w:r>
      <w:proofErr w:type="spellStart"/>
      <w:r w:rsidRPr="7AF646A0">
        <w:rPr>
          <w:rFonts w:ascii="Times New Roman" w:hAnsi="Times New Roman" w:cs="Times New Roman"/>
        </w:rPr>
        <w:t>Unaccessioned</w:t>
      </w:r>
      <w:proofErr w:type="spellEnd"/>
      <w:r w:rsidRPr="7AF646A0">
        <w:rPr>
          <w:rFonts w:ascii="Times New Roman" w:hAnsi="Times New Roman" w:cs="Times New Roman"/>
        </w:rPr>
        <w:t xml:space="preserve"> 2’ and ‘</w:t>
      </w:r>
      <w:proofErr w:type="spellStart"/>
      <w:r w:rsidRPr="7AF646A0">
        <w:rPr>
          <w:rFonts w:ascii="Times New Roman" w:hAnsi="Times New Roman" w:cs="Times New Roman"/>
        </w:rPr>
        <w:t>Unaccessioned</w:t>
      </w:r>
      <w:proofErr w:type="spellEnd"/>
      <w:r w:rsidRPr="7AF646A0">
        <w:rPr>
          <w:rFonts w:ascii="Times New Roman" w:hAnsi="Times New Roman" w:cs="Times New Roman"/>
        </w:rPr>
        <w:t xml:space="preserve"> 4’ in addition to those in the text figures that add additional relevant information about those individuals. However, we are happy to provide any and all photographs of these specimens upon request.</w:t>
      </w:r>
    </w:p>
    <w:p w14:paraId="54052215" w14:textId="248FDB4F" w:rsidR="0019680D" w:rsidRDefault="00C50C98" w:rsidP="0019680D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provide as much information as possible, we include Figure S3 showing where the stele was measured in specimen 0069, </w:t>
      </w:r>
      <w:r w:rsidRPr="00422739">
        <w:rPr>
          <w:rFonts w:ascii="Times New Roman" w:hAnsi="Times New Roman" w:cs="Times New Roman"/>
        </w:rPr>
        <w:t xml:space="preserve">Nanjing Institute of Geology and </w:t>
      </w:r>
      <w:proofErr w:type="spellStart"/>
      <w:r w:rsidRPr="00422739">
        <w:rPr>
          <w:rFonts w:ascii="Times New Roman" w:hAnsi="Times New Roman" w:cs="Times New Roman"/>
        </w:rPr>
        <w:t>Palaeontology</w:t>
      </w:r>
      <w:proofErr w:type="spellEnd"/>
      <w:r w:rsidRPr="00422739">
        <w:rPr>
          <w:rFonts w:ascii="Times New Roman" w:hAnsi="Times New Roman" w:cs="Times New Roman"/>
        </w:rPr>
        <w:t>, Chinese Academy of Sciences, Nanjing, China</w:t>
      </w:r>
      <w:r w:rsidR="00892B99">
        <w:rPr>
          <w:rFonts w:ascii="Times New Roman" w:hAnsi="Times New Roman" w:cs="Times New Roman"/>
        </w:rPr>
        <w:t xml:space="preserve"> (text Figure 3)</w:t>
      </w:r>
      <w:r>
        <w:rPr>
          <w:rFonts w:ascii="Times New Roman" w:hAnsi="Times New Roman" w:cs="Times New Roman"/>
        </w:rPr>
        <w:t>.</w:t>
      </w:r>
      <w:r w:rsidR="0019680D">
        <w:rPr>
          <w:rFonts w:ascii="Times New Roman" w:hAnsi="Times New Roman" w:cs="Times New Roman"/>
        </w:rPr>
        <w:br w:type="page"/>
      </w:r>
    </w:p>
    <w:p w14:paraId="452B9B25" w14:textId="0806E775" w:rsidR="00C50C98" w:rsidRDefault="0019680D" w:rsidP="0019680D">
      <w:pPr>
        <w:spacing w:line="48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375887E" wp14:editId="7AF646A0">
            <wp:extent cx="5943600" cy="7810498"/>
            <wp:effectExtent l="0" t="0" r="0" b="0"/>
            <wp:docPr id="1" name="Picture 1" descr="A picture containing text, brick, old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F3D80" w14:textId="19D0597B" w:rsidR="00BE7452" w:rsidRDefault="0019680D" w:rsidP="0019680D">
      <w:pPr>
        <w:spacing w:line="480" w:lineRule="auto"/>
        <w:rPr>
          <w:rFonts w:ascii="Times New Roman" w:hAnsi="Times New Roman" w:cs="Times New Roman"/>
        </w:rPr>
      </w:pPr>
      <w:r w:rsidRPr="0019680D">
        <w:rPr>
          <w:rFonts w:ascii="Times New Roman" w:hAnsi="Times New Roman" w:cs="Times New Roman"/>
          <w:b/>
          <w:bCs/>
        </w:rPr>
        <w:t>Figure S1.</w:t>
      </w:r>
      <w:r>
        <w:rPr>
          <w:rFonts w:ascii="Times New Roman" w:hAnsi="Times New Roman" w:cs="Times New Roman"/>
        </w:rPr>
        <w:t xml:space="preserve"> Additional field photographs of specimen ‘</w:t>
      </w:r>
      <w:proofErr w:type="spellStart"/>
      <w:r>
        <w:rPr>
          <w:rFonts w:ascii="Times New Roman" w:hAnsi="Times New Roman" w:cs="Times New Roman"/>
        </w:rPr>
        <w:t>Unaccessioned</w:t>
      </w:r>
      <w:proofErr w:type="spellEnd"/>
      <w:r>
        <w:rPr>
          <w:rFonts w:ascii="Times New Roman" w:hAnsi="Times New Roman" w:cs="Times New Roman"/>
        </w:rPr>
        <w:t xml:space="preserve"> 1’ that provide additional relevant information about the individual. (</w:t>
      </w:r>
      <w:r w:rsidRPr="0019680D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 Overview of the stump within the tuff layer</w:t>
      </w:r>
      <w:r w:rsidR="00FA5885" w:rsidRPr="00FA5885">
        <w:rPr>
          <w:rFonts w:ascii="Times New Roman" w:hAnsi="Times New Roman" w:cs="Times New Roman"/>
        </w:rPr>
        <w:t xml:space="preserve"> </w:t>
      </w:r>
      <w:r w:rsidR="00FA5885">
        <w:rPr>
          <w:rFonts w:ascii="Times New Roman" w:hAnsi="Times New Roman" w:cs="Times New Roman"/>
        </w:rPr>
        <w:t>with waviness of the periderm visible in the tuff</w:t>
      </w:r>
      <w:r>
        <w:rPr>
          <w:rFonts w:ascii="Times New Roman" w:hAnsi="Times New Roman" w:cs="Times New Roman"/>
        </w:rPr>
        <w:t>. (</w:t>
      </w:r>
      <w:r w:rsidRPr="0019680D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 xml:space="preserve">) Close-up of the base of the stump. </w:t>
      </w:r>
      <w:r w:rsidR="00F3091E">
        <w:rPr>
          <w:rFonts w:ascii="Times New Roman" w:hAnsi="Times New Roman" w:cs="Times New Roman"/>
        </w:rPr>
        <w:t>(</w:t>
      </w:r>
      <w:r w:rsidR="00F3091E" w:rsidRPr="00F3091E">
        <w:rPr>
          <w:rFonts w:ascii="Times New Roman" w:hAnsi="Times New Roman" w:cs="Times New Roman"/>
          <w:b/>
          <w:bCs/>
        </w:rPr>
        <w:t>c</w:t>
      </w:r>
      <w:r w:rsidR="00F3091E">
        <w:rPr>
          <w:rFonts w:ascii="Times New Roman" w:hAnsi="Times New Roman" w:cs="Times New Roman"/>
        </w:rPr>
        <w:t>) Waviness of the periderm interior within the tuff. The periderm thickness can be seen on the right margin of the waviness. (</w:t>
      </w:r>
      <w:r w:rsidR="00F3091E" w:rsidRPr="00F3091E">
        <w:rPr>
          <w:rFonts w:ascii="Times New Roman" w:hAnsi="Times New Roman" w:cs="Times New Roman"/>
          <w:b/>
          <w:bCs/>
        </w:rPr>
        <w:t>d</w:t>
      </w:r>
      <w:r w:rsidR="00F3091E">
        <w:rPr>
          <w:rFonts w:ascii="Times New Roman" w:hAnsi="Times New Roman" w:cs="Times New Roman"/>
        </w:rPr>
        <w:t>) Tree stump with periderm in the tuff. (</w:t>
      </w:r>
      <w:r w:rsidR="00F3091E" w:rsidRPr="00F3091E">
        <w:rPr>
          <w:rFonts w:ascii="Times New Roman" w:hAnsi="Times New Roman" w:cs="Times New Roman"/>
          <w:b/>
          <w:bCs/>
        </w:rPr>
        <w:t>e</w:t>
      </w:r>
      <w:r w:rsidR="00F3091E">
        <w:rPr>
          <w:rFonts w:ascii="Times New Roman" w:hAnsi="Times New Roman" w:cs="Times New Roman"/>
        </w:rPr>
        <w:t>) Periderm waviness within the tuff after the stump was removed. (</w:t>
      </w:r>
      <w:r w:rsidR="00F3091E" w:rsidRPr="00F3091E">
        <w:rPr>
          <w:rFonts w:ascii="Times New Roman" w:hAnsi="Times New Roman" w:cs="Times New Roman"/>
          <w:b/>
          <w:bCs/>
        </w:rPr>
        <w:t>f</w:t>
      </w:r>
      <w:r w:rsidR="00F3091E">
        <w:rPr>
          <w:rFonts w:ascii="Times New Roman" w:hAnsi="Times New Roman" w:cs="Times New Roman"/>
        </w:rPr>
        <w:t>) Counterpart of the stele with longitudinal bands corresponding to the corona seen when the removed stump split radially. (</w:t>
      </w:r>
      <w:r w:rsidR="00F3091E" w:rsidRPr="00F3091E">
        <w:rPr>
          <w:rFonts w:ascii="Times New Roman" w:hAnsi="Times New Roman" w:cs="Times New Roman"/>
          <w:b/>
          <w:bCs/>
        </w:rPr>
        <w:t>g</w:t>
      </w:r>
      <w:r w:rsidR="00F3091E">
        <w:rPr>
          <w:rFonts w:ascii="Times New Roman" w:hAnsi="Times New Roman" w:cs="Times New Roman"/>
        </w:rPr>
        <w:t>) Inset of the stele counterpart.</w:t>
      </w:r>
    </w:p>
    <w:p w14:paraId="6319EE89" w14:textId="77777777" w:rsidR="00BE7452" w:rsidRDefault="00BE74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D51419B" w14:textId="7B861523" w:rsidR="00F3091E" w:rsidRDefault="00BE7452" w:rsidP="0019680D">
      <w:pPr>
        <w:spacing w:line="48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1AFC109" wp14:editId="0CBB632C">
            <wp:extent cx="5943600" cy="5980432"/>
            <wp:effectExtent l="0" t="0" r="0" b="1270"/>
            <wp:docPr id="2" name="Picture 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DEF1" w14:textId="284552B1" w:rsidR="00853DA4" w:rsidRDefault="00FA5885" w:rsidP="0019680D">
      <w:pPr>
        <w:spacing w:line="480" w:lineRule="auto"/>
        <w:rPr>
          <w:rFonts w:ascii="Times New Roman" w:hAnsi="Times New Roman" w:cs="Times New Roman"/>
        </w:rPr>
      </w:pPr>
      <w:r w:rsidRPr="0019680D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2</w:t>
      </w:r>
      <w:r w:rsidRPr="0019680D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Additional field photographs of specimen ‘</w:t>
      </w:r>
      <w:proofErr w:type="spellStart"/>
      <w:r>
        <w:rPr>
          <w:rFonts w:ascii="Times New Roman" w:hAnsi="Times New Roman" w:cs="Times New Roman"/>
        </w:rPr>
        <w:t>Unaccessioned</w:t>
      </w:r>
      <w:proofErr w:type="spellEnd"/>
      <w:r>
        <w:rPr>
          <w:rFonts w:ascii="Times New Roman" w:hAnsi="Times New Roman" w:cs="Times New Roman"/>
        </w:rPr>
        <w:t xml:space="preserve"> 3’ that provide additional relevant information about the individual. (</w:t>
      </w:r>
      <w:r w:rsidRPr="0019680D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 Overview of the stump within the tuff layer with waviness of the periderm visible in the tuff. (</w:t>
      </w:r>
      <w:r w:rsidRPr="00FA5885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) Lateral view of the stump.</w:t>
      </w:r>
      <w:r w:rsidR="00D819D0">
        <w:rPr>
          <w:rFonts w:ascii="Times New Roman" w:hAnsi="Times New Roman" w:cs="Times New Roman"/>
        </w:rPr>
        <w:t xml:space="preserve"> Note that the stump is highly elliptical.</w:t>
      </w:r>
      <w:r>
        <w:rPr>
          <w:rFonts w:ascii="Times New Roman" w:hAnsi="Times New Roman" w:cs="Times New Roman"/>
        </w:rPr>
        <w:t xml:space="preserve"> (</w:t>
      </w:r>
      <w:r w:rsidRPr="00FA5885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 xml:space="preserve">) Base of the stump with two columns of shallow </w:t>
      </w:r>
      <w:proofErr w:type="spellStart"/>
      <w:r>
        <w:rPr>
          <w:rFonts w:ascii="Times New Roman" w:hAnsi="Times New Roman" w:cs="Times New Roman"/>
        </w:rPr>
        <w:t>parichnos</w:t>
      </w:r>
      <w:proofErr w:type="spellEnd"/>
      <w:r w:rsidR="00D819D0">
        <w:rPr>
          <w:rFonts w:ascii="Times New Roman" w:hAnsi="Times New Roman" w:cs="Times New Roman"/>
        </w:rPr>
        <w:t xml:space="preserve"> visible</w:t>
      </w:r>
      <w:r>
        <w:rPr>
          <w:rFonts w:ascii="Times New Roman" w:hAnsi="Times New Roman" w:cs="Times New Roman"/>
        </w:rPr>
        <w:t>. (</w:t>
      </w:r>
      <w:r w:rsidRPr="00FA5885">
        <w:rPr>
          <w:rFonts w:ascii="Times New Roman" w:hAnsi="Times New Roman" w:cs="Times New Roman"/>
          <w:b/>
          <w:bCs/>
        </w:rPr>
        <w:t>d</w:t>
      </w:r>
      <w:r>
        <w:rPr>
          <w:rFonts w:ascii="Times New Roman" w:hAnsi="Times New Roman" w:cs="Times New Roman"/>
        </w:rPr>
        <w:t>) Periderm waviness within the tuff after the stump was removed.</w:t>
      </w:r>
    </w:p>
    <w:p w14:paraId="51095C61" w14:textId="77777777" w:rsidR="00853DA4" w:rsidRDefault="00853D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C85F251" w14:textId="6E5D3856" w:rsidR="00FA5885" w:rsidRDefault="00853DA4" w:rsidP="0019680D">
      <w:pPr>
        <w:spacing w:line="48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D699F12" wp14:editId="470B435A">
            <wp:extent cx="3632200" cy="2095500"/>
            <wp:effectExtent l="0" t="0" r="0" b="0"/>
            <wp:docPr id="3" name="Picture 3" descr="A picture containing s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7232C" w14:textId="52CCF66E" w:rsidR="00853DA4" w:rsidRPr="00853DA4" w:rsidRDefault="00853DA4" w:rsidP="0019680D">
      <w:pPr>
        <w:spacing w:line="480" w:lineRule="auto"/>
        <w:rPr>
          <w:rFonts w:ascii="Times New Roman" w:hAnsi="Times New Roman" w:cs="Times New Roman"/>
        </w:rPr>
      </w:pPr>
      <w:r w:rsidRPr="0019680D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3</w:t>
      </w:r>
      <w:r w:rsidRPr="0019680D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Reproduction of text Figure </w:t>
      </w:r>
      <w:r w:rsidRPr="00D819D0">
        <w:rPr>
          <w:rFonts w:ascii="Times New Roman" w:hAnsi="Times New Roman" w:cs="Times New Roman"/>
        </w:rPr>
        <w:t>3b</w:t>
      </w:r>
      <w:r>
        <w:rPr>
          <w:rFonts w:ascii="Times New Roman" w:hAnsi="Times New Roman" w:cs="Times New Roman"/>
        </w:rPr>
        <w:t xml:space="preserve"> showing where the measurement of the stele’s diameter was made (green line).</w:t>
      </w:r>
    </w:p>
    <w:sectPr w:rsidR="00853DA4" w:rsidRPr="00853DA4" w:rsidSect="006726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C98"/>
    <w:rsid w:val="00124103"/>
    <w:rsid w:val="0019680D"/>
    <w:rsid w:val="00223255"/>
    <w:rsid w:val="0026666F"/>
    <w:rsid w:val="00321B3A"/>
    <w:rsid w:val="003D3544"/>
    <w:rsid w:val="0067266C"/>
    <w:rsid w:val="00853DA4"/>
    <w:rsid w:val="00892B99"/>
    <w:rsid w:val="00B039B3"/>
    <w:rsid w:val="00BE7452"/>
    <w:rsid w:val="00C50C98"/>
    <w:rsid w:val="00D819D0"/>
    <w:rsid w:val="00E0772F"/>
    <w:rsid w:val="00F3091E"/>
    <w:rsid w:val="00FA5885"/>
    <w:rsid w:val="391EA359"/>
    <w:rsid w:val="395A4164"/>
    <w:rsid w:val="3D424D56"/>
    <w:rsid w:val="43700B9C"/>
    <w:rsid w:val="44F63D9F"/>
    <w:rsid w:val="4F6DAC3E"/>
    <w:rsid w:val="5AD58077"/>
    <w:rsid w:val="6711AF7D"/>
    <w:rsid w:val="70AD0C5A"/>
    <w:rsid w:val="7AF6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3F56B9"/>
  <w14:defaultImageDpi w14:val="32767"/>
  <w15:chartTrackingRefBased/>
  <w15:docId w15:val="{F6B3ADDB-148B-4445-B32D-000C35935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customXml" Target="../customXml/item3.xml"/><Relationship Id="rId5" Type="http://schemas.openxmlformats.org/officeDocument/2006/relationships/image" Target="media/image1.jp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B4D28DC30974F8DF13AF3195573DD" ma:contentTypeVersion="12" ma:contentTypeDescription="Create a new document." ma:contentTypeScope="" ma:versionID="6d83f628e6517bd0d87908e4092863fb">
  <xsd:schema xmlns:xsd="http://www.w3.org/2001/XMLSchema" xmlns:xs="http://www.w3.org/2001/XMLSchema" xmlns:p="http://schemas.microsoft.com/office/2006/metadata/properties" xmlns:ns2="f0cced3b-310d-45b8-97bf-d36cbbb5d34b" xmlns:ns3="991330b7-a67c-4846-8b6a-4c888ec2572d" targetNamespace="http://schemas.microsoft.com/office/2006/metadata/properties" ma:root="true" ma:fieldsID="6e893f99cde0539b6daa6171df6339d0" ns2:_="" ns3:_="">
    <xsd:import namespace="f0cced3b-310d-45b8-97bf-d36cbbb5d34b"/>
    <xsd:import namespace="991330b7-a67c-4846-8b6a-4c888ec257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ced3b-310d-45b8-97bf-d36cbbb5d3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1330b7-a67c-4846-8b6a-4c888ec2572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0860D8-79BB-BC4F-8949-88C35D6AE5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265E83-ED82-4F77-964A-3B6FB64D10A6}"/>
</file>

<file path=customXml/itemProps3.xml><?xml version="1.0" encoding="utf-8"?>
<ds:datastoreItem xmlns:ds="http://schemas.openxmlformats.org/officeDocument/2006/customXml" ds:itemID="{5DED9F4E-B0EA-4615-A3DB-37E9F2959648}"/>
</file>

<file path=customXml/itemProps4.xml><?xml version="1.0" encoding="utf-8"?>
<ds:datastoreItem xmlns:ds="http://schemas.openxmlformats.org/officeDocument/2006/customXml" ds:itemID="{6066CE03-A459-43AD-8EF0-21F8B921044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349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Paul D'Antonio</dc:creator>
  <cp:keywords/>
  <dc:description/>
  <cp:lastModifiedBy>P.Pantos</cp:lastModifiedBy>
  <cp:revision>2</cp:revision>
  <dcterms:created xsi:type="dcterms:W3CDTF">2021-08-13T01:31:00Z</dcterms:created>
  <dcterms:modified xsi:type="dcterms:W3CDTF">2021-08-13T01:31:00Z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0x0101002AAB4D28DC30974F8DF13AF3195573DD</vt:lpwstr>
  </property>
</Properties>
</file>