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1D71D" w14:textId="77777777" w:rsidR="00E65D4E" w:rsidRPr="00763B85" w:rsidRDefault="00E65D4E" w:rsidP="00763B85">
      <w:pPr>
        <w:spacing w:line="480" w:lineRule="auto"/>
        <w:rPr>
          <w:rFonts w:cstheme="minorHAnsi"/>
          <w:b/>
          <w:sz w:val="24"/>
          <w:szCs w:val="24"/>
        </w:rPr>
      </w:pPr>
      <w:r w:rsidRPr="00763B85">
        <w:rPr>
          <w:rFonts w:cstheme="minorHAnsi"/>
          <w:b/>
          <w:sz w:val="24"/>
          <w:szCs w:val="24"/>
        </w:rPr>
        <w:t xml:space="preserve">Taxonomy </w:t>
      </w:r>
    </w:p>
    <w:p w14:paraId="03FD90D6" w14:textId="208A647A" w:rsidR="00E65D4E" w:rsidRPr="00763B85" w:rsidRDefault="00E65D4E" w:rsidP="00E65D4E">
      <w:pPr>
        <w:spacing w:line="480" w:lineRule="auto"/>
        <w:rPr>
          <w:rFonts w:ascii="Tahoma" w:hAnsi="Tahoma" w:cs="Tahoma"/>
          <w:sz w:val="18"/>
          <w:szCs w:val="18"/>
        </w:rPr>
      </w:pPr>
      <w:r w:rsidRPr="00763B85">
        <w:rPr>
          <w:rFonts w:ascii="Tahoma" w:hAnsi="Tahoma" w:cs="Tahoma"/>
          <w:sz w:val="18"/>
          <w:szCs w:val="18"/>
        </w:rPr>
        <w:t>A detailed taxonomic section is not provided, although taxa referred to in this paper are listed alphabetically in Appendix B. Taxonomic references not included in the reference list can be found in Bown et al. (1998). New species and combinations are detailed below</w:t>
      </w:r>
      <w:r w:rsidR="00763B85">
        <w:rPr>
          <w:rFonts w:ascii="Tahoma" w:hAnsi="Tahoma" w:cs="Tahoma"/>
          <w:sz w:val="18"/>
          <w:szCs w:val="18"/>
        </w:rPr>
        <w:t xml:space="preserve"> and</w:t>
      </w:r>
      <w:r w:rsidR="00B206DF" w:rsidRPr="00763B85">
        <w:rPr>
          <w:rFonts w:ascii="Tahoma" w:hAnsi="Tahoma" w:cs="Tahoma"/>
          <w:sz w:val="18"/>
          <w:szCs w:val="18"/>
        </w:rPr>
        <w:t xml:space="preserve"> shown in</w:t>
      </w:r>
      <w:r w:rsidRPr="00763B85">
        <w:rPr>
          <w:rFonts w:ascii="Tahoma" w:hAnsi="Tahoma" w:cs="Tahoma"/>
          <w:sz w:val="18"/>
          <w:szCs w:val="18"/>
        </w:rPr>
        <w:t xml:space="preserve"> </w:t>
      </w:r>
      <w:r w:rsidR="00C251BB">
        <w:rPr>
          <w:rFonts w:ascii="Tahoma" w:hAnsi="Tahoma" w:cs="Tahoma"/>
          <w:sz w:val="18"/>
          <w:szCs w:val="18"/>
        </w:rPr>
        <w:t>Figure/</w:t>
      </w:r>
      <w:r w:rsidR="00C251BB" w:rsidRPr="00C251BB">
        <w:rPr>
          <w:rFonts w:ascii="Tahoma" w:hAnsi="Tahoma" w:cs="Tahoma"/>
          <w:sz w:val="18"/>
          <w:szCs w:val="18"/>
        </w:rPr>
        <w:t>Plate S2</w:t>
      </w:r>
      <w:r w:rsidRPr="00763B85">
        <w:rPr>
          <w:rFonts w:ascii="Tahoma" w:hAnsi="Tahoma" w:cs="Tahoma"/>
          <w:sz w:val="18"/>
          <w:szCs w:val="18"/>
        </w:rPr>
        <w:t>. A 5 µm scale bar is indicated on the photographs.</w:t>
      </w:r>
    </w:p>
    <w:p w14:paraId="69E9F894" w14:textId="77777777" w:rsidR="00E65D4E" w:rsidRPr="00763B85" w:rsidRDefault="00E65D4E" w:rsidP="00E65D4E">
      <w:pPr>
        <w:spacing w:line="480" w:lineRule="auto"/>
        <w:rPr>
          <w:rFonts w:ascii="Tahoma" w:hAnsi="Tahoma" w:cs="Tahoma"/>
          <w:i/>
          <w:sz w:val="18"/>
          <w:szCs w:val="18"/>
        </w:rPr>
      </w:pPr>
      <w:r w:rsidRPr="00763B85">
        <w:rPr>
          <w:rFonts w:ascii="Tahoma" w:hAnsi="Tahoma" w:cs="Tahoma"/>
          <w:sz w:val="18"/>
          <w:szCs w:val="18"/>
        </w:rPr>
        <w:t xml:space="preserve">Genus </w:t>
      </w:r>
      <w:proofErr w:type="spellStart"/>
      <w:r w:rsidRPr="00763B85">
        <w:rPr>
          <w:rFonts w:ascii="Tahoma" w:hAnsi="Tahoma" w:cs="Tahoma"/>
          <w:i/>
          <w:sz w:val="18"/>
          <w:szCs w:val="18"/>
        </w:rPr>
        <w:t>Rhagodiscus</w:t>
      </w:r>
      <w:proofErr w:type="spellEnd"/>
      <w:r w:rsidRPr="00763B85">
        <w:rPr>
          <w:rFonts w:ascii="Tahoma" w:hAnsi="Tahoma" w:cs="Tahoma"/>
          <w:i/>
          <w:sz w:val="18"/>
          <w:szCs w:val="18"/>
        </w:rPr>
        <w:t xml:space="preserve"> </w:t>
      </w:r>
      <w:r w:rsidRPr="00763B85">
        <w:rPr>
          <w:rFonts w:ascii="Tahoma" w:hAnsi="Tahoma" w:cs="Tahoma"/>
          <w:sz w:val="18"/>
          <w:szCs w:val="18"/>
        </w:rPr>
        <w:t>Reinhardt, 1967</w:t>
      </w:r>
    </w:p>
    <w:p w14:paraId="4FF227FF" w14:textId="708E98CF" w:rsidR="00E65D4E" w:rsidRPr="00763B85" w:rsidRDefault="00E65D4E" w:rsidP="00E65D4E">
      <w:pPr>
        <w:spacing w:line="480" w:lineRule="auto"/>
        <w:rPr>
          <w:rFonts w:ascii="Tahoma" w:hAnsi="Tahoma" w:cs="Tahoma"/>
          <w:sz w:val="18"/>
          <w:szCs w:val="18"/>
        </w:rPr>
      </w:pPr>
      <w:proofErr w:type="spellStart"/>
      <w:r w:rsidRPr="00763B85">
        <w:rPr>
          <w:rFonts w:ascii="Tahoma" w:hAnsi="Tahoma" w:cs="Tahoma"/>
          <w:i/>
          <w:sz w:val="18"/>
          <w:szCs w:val="18"/>
        </w:rPr>
        <w:t>Rhagodiscus</w:t>
      </w:r>
      <w:proofErr w:type="spellEnd"/>
      <w:r w:rsidRPr="00763B85">
        <w:rPr>
          <w:rFonts w:ascii="Tahoma" w:hAnsi="Tahoma" w:cs="Tahoma"/>
          <w:i/>
          <w:sz w:val="18"/>
          <w:szCs w:val="18"/>
        </w:rPr>
        <w:t xml:space="preserve"> </w:t>
      </w:r>
      <w:proofErr w:type="spellStart"/>
      <w:r w:rsidRPr="00763B85">
        <w:rPr>
          <w:rFonts w:ascii="Tahoma" w:hAnsi="Tahoma" w:cs="Tahoma"/>
          <w:i/>
          <w:sz w:val="18"/>
          <w:szCs w:val="18"/>
        </w:rPr>
        <w:t>manifestus</w:t>
      </w:r>
      <w:proofErr w:type="spellEnd"/>
      <w:r w:rsidRPr="00763B85">
        <w:rPr>
          <w:rFonts w:ascii="Tahoma" w:hAnsi="Tahoma" w:cs="Tahoma"/>
          <w:i/>
          <w:sz w:val="18"/>
          <w:szCs w:val="18"/>
        </w:rPr>
        <w:t xml:space="preserve"> </w:t>
      </w:r>
      <w:r w:rsidR="00763B85">
        <w:rPr>
          <w:rFonts w:ascii="Tahoma" w:hAnsi="Tahoma" w:cs="Tahoma"/>
          <w:sz w:val="18"/>
          <w:szCs w:val="18"/>
        </w:rPr>
        <w:t>new species</w:t>
      </w:r>
    </w:p>
    <w:p w14:paraId="17F54080" w14:textId="62C31DCC" w:rsidR="00E65D4E" w:rsidRPr="00763B85" w:rsidRDefault="00E65D4E" w:rsidP="00E65D4E">
      <w:pPr>
        <w:spacing w:line="480" w:lineRule="auto"/>
        <w:rPr>
          <w:rFonts w:ascii="Tahoma" w:hAnsi="Tahoma" w:cs="Tahoma"/>
          <w:sz w:val="18"/>
          <w:szCs w:val="18"/>
        </w:rPr>
      </w:pPr>
      <w:r w:rsidRPr="00763B85">
        <w:rPr>
          <w:rFonts w:ascii="Tahoma" w:hAnsi="Tahoma" w:cs="Tahoma"/>
          <w:sz w:val="18"/>
          <w:szCs w:val="18"/>
        </w:rPr>
        <w:t>(</w:t>
      </w:r>
      <w:r w:rsidR="007704B9" w:rsidRPr="00C251BB">
        <w:rPr>
          <w:rFonts w:ascii="Tahoma" w:hAnsi="Tahoma" w:cs="Tahoma"/>
          <w:sz w:val="18"/>
          <w:szCs w:val="18"/>
        </w:rPr>
        <w:t>Plate</w:t>
      </w:r>
      <w:r w:rsidRPr="00C251BB">
        <w:rPr>
          <w:rFonts w:ascii="Tahoma" w:hAnsi="Tahoma" w:cs="Tahoma"/>
          <w:sz w:val="18"/>
          <w:szCs w:val="18"/>
        </w:rPr>
        <w:t xml:space="preserve"> </w:t>
      </w:r>
      <w:r w:rsidR="00C251BB" w:rsidRPr="00C251BB">
        <w:rPr>
          <w:rFonts w:ascii="Tahoma" w:hAnsi="Tahoma" w:cs="Tahoma"/>
          <w:sz w:val="18"/>
          <w:szCs w:val="18"/>
        </w:rPr>
        <w:t>S2</w:t>
      </w:r>
      <w:r w:rsidRPr="00C251BB">
        <w:rPr>
          <w:rFonts w:ascii="Tahoma" w:hAnsi="Tahoma" w:cs="Tahoma"/>
          <w:sz w:val="18"/>
          <w:szCs w:val="18"/>
        </w:rPr>
        <w:t xml:space="preserve">, </w:t>
      </w:r>
      <w:r w:rsidRPr="00763B85">
        <w:rPr>
          <w:rFonts w:ascii="Tahoma" w:hAnsi="Tahoma" w:cs="Tahoma"/>
          <w:sz w:val="18"/>
          <w:szCs w:val="18"/>
        </w:rPr>
        <w:t>1</w:t>
      </w:r>
      <w:r w:rsidR="00C251BB">
        <w:rPr>
          <w:rFonts w:ascii="Tahoma" w:hAnsi="Tahoma" w:cs="Tahoma"/>
          <w:sz w:val="18"/>
          <w:szCs w:val="18"/>
        </w:rPr>
        <w:t>7-20</w:t>
      </w:r>
      <w:r w:rsidRPr="00763B85">
        <w:rPr>
          <w:rFonts w:ascii="Tahoma" w:hAnsi="Tahoma" w:cs="Tahoma"/>
          <w:sz w:val="18"/>
          <w:szCs w:val="18"/>
        </w:rPr>
        <w:t>)</w:t>
      </w:r>
    </w:p>
    <w:p w14:paraId="63E27FB9" w14:textId="765253FA" w:rsidR="007704B9" w:rsidRDefault="00E65D4E" w:rsidP="00E65D4E">
      <w:pPr>
        <w:spacing w:line="480" w:lineRule="auto"/>
        <w:rPr>
          <w:rFonts w:ascii="Tahoma" w:hAnsi="Tahoma" w:cs="Tahoma"/>
          <w:sz w:val="18"/>
          <w:szCs w:val="18"/>
        </w:rPr>
      </w:pPr>
      <w:r w:rsidRPr="007704B9">
        <w:rPr>
          <w:rFonts w:ascii="Tahoma" w:hAnsi="Tahoma" w:cs="Tahoma"/>
          <w:b/>
          <w:bCs/>
          <w:sz w:val="18"/>
          <w:szCs w:val="18"/>
        </w:rPr>
        <w:t>Derivation of name</w:t>
      </w:r>
      <w:r w:rsidR="007704B9">
        <w:rPr>
          <w:rFonts w:ascii="Tahoma" w:hAnsi="Tahoma" w:cs="Tahoma"/>
          <w:sz w:val="18"/>
          <w:szCs w:val="18"/>
        </w:rPr>
        <w:t>:</w:t>
      </w:r>
      <w:r w:rsidRPr="00763B85">
        <w:rPr>
          <w:rFonts w:ascii="Tahoma" w:hAnsi="Tahoma" w:cs="Tahoma"/>
          <w:i/>
          <w:sz w:val="18"/>
          <w:szCs w:val="18"/>
        </w:rPr>
        <w:t xml:space="preserve"> </w:t>
      </w:r>
      <w:r w:rsidRPr="00763B85">
        <w:rPr>
          <w:rFonts w:ascii="Tahoma" w:hAnsi="Tahoma" w:cs="Tahoma"/>
          <w:sz w:val="18"/>
          <w:szCs w:val="18"/>
        </w:rPr>
        <w:t>Latin</w:t>
      </w:r>
      <w:r w:rsidRPr="00763B85">
        <w:rPr>
          <w:rFonts w:ascii="Tahoma" w:hAnsi="Tahoma" w:cs="Tahoma"/>
          <w:i/>
          <w:sz w:val="18"/>
          <w:szCs w:val="18"/>
        </w:rPr>
        <w:t xml:space="preserve"> </w:t>
      </w:r>
      <w:proofErr w:type="spellStart"/>
      <w:r w:rsidRPr="00763B85">
        <w:rPr>
          <w:rFonts w:ascii="Tahoma" w:hAnsi="Tahoma" w:cs="Tahoma"/>
          <w:i/>
          <w:sz w:val="18"/>
          <w:szCs w:val="18"/>
        </w:rPr>
        <w:t>manifestus</w:t>
      </w:r>
      <w:proofErr w:type="spellEnd"/>
      <w:r w:rsidRPr="00763B85">
        <w:rPr>
          <w:rFonts w:ascii="Tahoma" w:hAnsi="Tahoma" w:cs="Tahoma"/>
          <w:i/>
          <w:sz w:val="18"/>
          <w:szCs w:val="18"/>
        </w:rPr>
        <w:t xml:space="preserve">, </w:t>
      </w:r>
      <w:r w:rsidRPr="00763B85">
        <w:rPr>
          <w:rFonts w:ascii="Tahoma" w:hAnsi="Tahoma" w:cs="Tahoma"/>
          <w:sz w:val="18"/>
          <w:szCs w:val="18"/>
        </w:rPr>
        <w:t xml:space="preserve">meaning “evident” or “palpable.” </w:t>
      </w:r>
    </w:p>
    <w:p w14:paraId="50BD0856" w14:textId="06680AC1" w:rsidR="00E65D4E" w:rsidRPr="00763B85" w:rsidRDefault="00E65D4E" w:rsidP="00E65D4E">
      <w:pPr>
        <w:spacing w:line="480" w:lineRule="auto"/>
        <w:rPr>
          <w:rFonts w:ascii="Tahoma" w:hAnsi="Tahoma" w:cs="Tahoma"/>
          <w:sz w:val="18"/>
          <w:szCs w:val="18"/>
        </w:rPr>
      </w:pPr>
      <w:r w:rsidRPr="007704B9">
        <w:rPr>
          <w:rFonts w:ascii="Tahoma" w:hAnsi="Tahoma" w:cs="Tahoma"/>
          <w:b/>
          <w:bCs/>
          <w:sz w:val="18"/>
          <w:szCs w:val="18"/>
        </w:rPr>
        <w:t>Diagnosis</w:t>
      </w:r>
      <w:r w:rsidR="007704B9">
        <w:rPr>
          <w:rFonts w:ascii="Tahoma" w:hAnsi="Tahoma" w:cs="Tahoma"/>
          <w:sz w:val="18"/>
          <w:szCs w:val="18"/>
        </w:rPr>
        <w:t>:</w:t>
      </w:r>
      <w:r w:rsidRPr="00763B85">
        <w:rPr>
          <w:rFonts w:ascii="Tahoma" w:hAnsi="Tahoma" w:cs="Tahoma"/>
          <w:sz w:val="18"/>
          <w:szCs w:val="18"/>
        </w:rPr>
        <w:t xml:space="preserve"> </w:t>
      </w:r>
      <w:proofErr w:type="spellStart"/>
      <w:r w:rsidRPr="00763B85">
        <w:rPr>
          <w:rFonts w:ascii="Tahoma" w:hAnsi="Tahoma" w:cs="Tahoma"/>
          <w:sz w:val="18"/>
          <w:szCs w:val="18"/>
        </w:rPr>
        <w:t>Loxolith</w:t>
      </w:r>
      <w:proofErr w:type="spellEnd"/>
      <w:r w:rsidRPr="00763B85">
        <w:rPr>
          <w:rFonts w:ascii="Tahoma" w:hAnsi="Tahoma" w:cs="Tahoma"/>
          <w:sz w:val="18"/>
          <w:szCs w:val="18"/>
        </w:rPr>
        <w:t xml:space="preserve"> coccolith with narrow, low rim and </w:t>
      </w:r>
      <w:proofErr w:type="gramStart"/>
      <w:r w:rsidRPr="00763B85">
        <w:rPr>
          <w:rFonts w:ascii="Tahoma" w:hAnsi="Tahoma" w:cs="Tahoma"/>
          <w:sz w:val="18"/>
          <w:szCs w:val="18"/>
        </w:rPr>
        <w:t>central-area</w:t>
      </w:r>
      <w:proofErr w:type="gramEnd"/>
      <w:r w:rsidRPr="00763B85">
        <w:rPr>
          <w:rFonts w:ascii="Tahoma" w:hAnsi="Tahoma" w:cs="Tahoma"/>
          <w:sz w:val="18"/>
          <w:szCs w:val="18"/>
        </w:rPr>
        <w:t xml:space="preserve"> filled with a coarse granular plate and a very broad central spine base. Rim image is unicyclic in XPL. </w:t>
      </w:r>
      <w:proofErr w:type="spellStart"/>
      <w:r w:rsidRPr="00763B85">
        <w:rPr>
          <w:rFonts w:ascii="Tahoma" w:hAnsi="Tahoma" w:cs="Tahoma"/>
          <w:i/>
          <w:sz w:val="18"/>
          <w:szCs w:val="18"/>
        </w:rPr>
        <w:t>Rhagodiscus</w:t>
      </w:r>
      <w:proofErr w:type="spellEnd"/>
      <w:r w:rsidRPr="00763B85">
        <w:rPr>
          <w:rFonts w:ascii="Tahoma" w:hAnsi="Tahoma" w:cs="Tahoma"/>
          <w:i/>
          <w:sz w:val="18"/>
          <w:szCs w:val="18"/>
        </w:rPr>
        <w:t xml:space="preserve"> </w:t>
      </w:r>
      <w:proofErr w:type="spellStart"/>
      <w:r w:rsidRPr="00763B85">
        <w:rPr>
          <w:rFonts w:ascii="Tahoma" w:hAnsi="Tahoma" w:cs="Tahoma"/>
          <w:i/>
          <w:sz w:val="18"/>
          <w:szCs w:val="18"/>
        </w:rPr>
        <w:t>manifestus</w:t>
      </w:r>
      <w:proofErr w:type="spellEnd"/>
      <w:r w:rsidRPr="00763B85">
        <w:rPr>
          <w:rFonts w:ascii="Tahoma" w:hAnsi="Tahoma" w:cs="Tahoma"/>
          <w:sz w:val="18"/>
          <w:szCs w:val="18"/>
        </w:rPr>
        <w:t xml:space="preserve"> differs from </w:t>
      </w:r>
      <w:r w:rsidRPr="00763B85">
        <w:rPr>
          <w:rFonts w:ascii="Tahoma" w:hAnsi="Tahoma" w:cs="Tahoma"/>
          <w:i/>
          <w:sz w:val="18"/>
          <w:szCs w:val="18"/>
        </w:rPr>
        <w:t xml:space="preserve">R. </w:t>
      </w:r>
      <w:proofErr w:type="spellStart"/>
      <w:r w:rsidRPr="00763B85">
        <w:rPr>
          <w:rFonts w:ascii="Tahoma" w:hAnsi="Tahoma" w:cs="Tahoma"/>
          <w:i/>
          <w:sz w:val="18"/>
          <w:szCs w:val="18"/>
        </w:rPr>
        <w:t>splendens</w:t>
      </w:r>
      <w:proofErr w:type="spellEnd"/>
      <w:r w:rsidRPr="00763B85">
        <w:rPr>
          <w:rFonts w:ascii="Tahoma" w:hAnsi="Tahoma" w:cs="Tahoma"/>
          <w:sz w:val="18"/>
          <w:szCs w:val="18"/>
        </w:rPr>
        <w:t xml:space="preserve"> by not having a striated central spine. </w:t>
      </w:r>
      <w:r w:rsidRPr="00763B85">
        <w:rPr>
          <w:rFonts w:ascii="Tahoma" w:hAnsi="Tahoma" w:cs="Tahoma"/>
          <w:i/>
          <w:sz w:val="18"/>
          <w:szCs w:val="18"/>
        </w:rPr>
        <w:t xml:space="preserve">R. </w:t>
      </w:r>
      <w:proofErr w:type="spellStart"/>
      <w:r w:rsidRPr="00763B85">
        <w:rPr>
          <w:rFonts w:ascii="Tahoma" w:hAnsi="Tahoma" w:cs="Tahoma"/>
          <w:i/>
          <w:sz w:val="18"/>
          <w:szCs w:val="18"/>
        </w:rPr>
        <w:t>manifestus</w:t>
      </w:r>
      <w:proofErr w:type="spellEnd"/>
      <w:r w:rsidRPr="00763B85">
        <w:rPr>
          <w:rFonts w:ascii="Tahoma" w:hAnsi="Tahoma" w:cs="Tahoma"/>
          <w:sz w:val="18"/>
          <w:szCs w:val="18"/>
        </w:rPr>
        <w:t xml:space="preserve"> also appears to have a coarsely perforated central area. These two species do not overlap in stratigraphic range with </w:t>
      </w:r>
      <w:r w:rsidRPr="00763B85">
        <w:rPr>
          <w:rFonts w:ascii="Tahoma" w:hAnsi="Tahoma" w:cs="Tahoma"/>
          <w:i/>
          <w:sz w:val="18"/>
          <w:szCs w:val="18"/>
        </w:rPr>
        <w:t xml:space="preserve">R. </w:t>
      </w:r>
      <w:proofErr w:type="spellStart"/>
      <w:r w:rsidRPr="00763B85">
        <w:rPr>
          <w:rFonts w:ascii="Tahoma" w:hAnsi="Tahoma" w:cs="Tahoma"/>
          <w:i/>
          <w:sz w:val="18"/>
          <w:szCs w:val="18"/>
        </w:rPr>
        <w:t>splendens</w:t>
      </w:r>
      <w:proofErr w:type="spellEnd"/>
      <w:r w:rsidRPr="00763B85">
        <w:rPr>
          <w:rFonts w:ascii="Tahoma" w:hAnsi="Tahoma" w:cs="Tahoma"/>
          <w:sz w:val="18"/>
          <w:szCs w:val="18"/>
        </w:rPr>
        <w:t xml:space="preserve"> not evolving until the Albian.  </w:t>
      </w:r>
    </w:p>
    <w:p w14:paraId="320EA9F5" w14:textId="68612C0D" w:rsidR="007704B9" w:rsidRDefault="007704B9" w:rsidP="00E65D4E">
      <w:pPr>
        <w:spacing w:line="480" w:lineRule="auto"/>
        <w:rPr>
          <w:rFonts w:ascii="Tahoma" w:hAnsi="Tahoma" w:cs="Tahoma"/>
          <w:sz w:val="18"/>
          <w:szCs w:val="18"/>
        </w:rPr>
      </w:pPr>
      <w:r w:rsidRPr="007704B9">
        <w:rPr>
          <w:rFonts w:ascii="Tahoma" w:hAnsi="Tahoma" w:cs="Tahoma"/>
          <w:b/>
          <w:bCs/>
          <w:sz w:val="18"/>
          <w:szCs w:val="18"/>
        </w:rPr>
        <w:t>Stratigraphic range</w:t>
      </w:r>
      <w:r>
        <w:rPr>
          <w:rFonts w:ascii="Tahoma" w:hAnsi="Tahoma" w:cs="Tahoma"/>
          <w:sz w:val="18"/>
          <w:szCs w:val="18"/>
        </w:rPr>
        <w:t xml:space="preserve">: late </w:t>
      </w:r>
      <w:proofErr w:type="spellStart"/>
      <w:r>
        <w:rPr>
          <w:rFonts w:ascii="Tahoma" w:hAnsi="Tahoma" w:cs="Tahoma"/>
          <w:sz w:val="18"/>
          <w:szCs w:val="18"/>
        </w:rPr>
        <w:t>Berriasian</w:t>
      </w:r>
      <w:proofErr w:type="spellEnd"/>
      <w:r w:rsidRPr="00763B85">
        <w:rPr>
          <w:rFonts w:ascii="Tahoma" w:hAnsi="Tahoma" w:cs="Tahoma"/>
          <w:sz w:val="18"/>
          <w:szCs w:val="18"/>
        </w:rPr>
        <w:t xml:space="preserve"> to early </w:t>
      </w:r>
      <w:proofErr w:type="spellStart"/>
      <w:r w:rsidRPr="00763B85">
        <w:rPr>
          <w:rFonts w:ascii="Tahoma" w:hAnsi="Tahoma" w:cs="Tahoma"/>
          <w:sz w:val="18"/>
          <w:szCs w:val="18"/>
        </w:rPr>
        <w:t>Hauterivian</w:t>
      </w:r>
      <w:proofErr w:type="spellEnd"/>
    </w:p>
    <w:p w14:paraId="72E3CDBB" w14:textId="159536E4" w:rsidR="007704B9" w:rsidRDefault="007704B9" w:rsidP="00E65D4E">
      <w:pPr>
        <w:spacing w:line="480" w:lineRule="auto"/>
        <w:rPr>
          <w:rFonts w:ascii="Tahoma" w:hAnsi="Tahoma" w:cs="Tahoma"/>
          <w:sz w:val="18"/>
          <w:szCs w:val="18"/>
        </w:rPr>
      </w:pPr>
      <w:r w:rsidRPr="007704B9">
        <w:rPr>
          <w:rFonts w:ascii="Tahoma" w:hAnsi="Tahoma" w:cs="Tahoma"/>
          <w:b/>
          <w:bCs/>
          <w:sz w:val="18"/>
          <w:szCs w:val="18"/>
        </w:rPr>
        <w:t>Dimensions</w:t>
      </w:r>
      <w:r>
        <w:rPr>
          <w:rFonts w:ascii="Tahoma" w:hAnsi="Tahoma" w:cs="Tahoma"/>
          <w:b/>
          <w:bCs/>
          <w:sz w:val="18"/>
          <w:szCs w:val="18"/>
        </w:rPr>
        <w:t>:</w:t>
      </w:r>
      <w:r w:rsidRPr="00763B85">
        <w:rPr>
          <w:rFonts w:ascii="Tahoma" w:hAnsi="Tahoma" w:cs="Tahoma"/>
          <w:sz w:val="18"/>
          <w:szCs w:val="18"/>
        </w:rPr>
        <w:t xml:space="preserve"> L: 5.5–8.0 µm (mean length 6.6 µm), 30 specimens measured.</w:t>
      </w:r>
    </w:p>
    <w:p w14:paraId="4ECEEDD3" w14:textId="791ABFAE" w:rsidR="007704B9" w:rsidRDefault="00E65D4E" w:rsidP="00E65D4E">
      <w:pPr>
        <w:spacing w:line="480" w:lineRule="auto"/>
        <w:rPr>
          <w:rFonts w:ascii="Tahoma" w:hAnsi="Tahoma" w:cs="Tahoma"/>
          <w:sz w:val="18"/>
          <w:szCs w:val="18"/>
        </w:rPr>
      </w:pPr>
      <w:r w:rsidRPr="007704B9">
        <w:rPr>
          <w:rFonts w:ascii="Tahoma" w:hAnsi="Tahoma" w:cs="Tahoma"/>
          <w:b/>
          <w:bCs/>
          <w:sz w:val="18"/>
          <w:szCs w:val="18"/>
        </w:rPr>
        <w:t>Holotype</w:t>
      </w:r>
      <w:r w:rsidR="007704B9" w:rsidRPr="007704B9">
        <w:rPr>
          <w:rFonts w:ascii="Tahoma" w:hAnsi="Tahoma" w:cs="Tahoma"/>
          <w:b/>
          <w:bCs/>
          <w:sz w:val="18"/>
          <w:szCs w:val="18"/>
        </w:rPr>
        <w:t>:</w:t>
      </w:r>
      <w:r w:rsidRPr="00763B85">
        <w:rPr>
          <w:rFonts w:ascii="Tahoma" w:hAnsi="Tahoma" w:cs="Tahoma"/>
          <w:sz w:val="18"/>
          <w:szCs w:val="18"/>
        </w:rPr>
        <w:t xml:space="preserve"> E</w:t>
      </w:r>
      <w:r w:rsidR="00B206DF" w:rsidRPr="00763B85">
        <w:rPr>
          <w:rFonts w:ascii="Tahoma" w:hAnsi="Tahoma" w:cs="Tahoma"/>
          <w:sz w:val="18"/>
          <w:szCs w:val="18"/>
        </w:rPr>
        <w:t xml:space="preserve">astern </w:t>
      </w:r>
      <w:r w:rsidRPr="00763B85">
        <w:rPr>
          <w:rFonts w:ascii="Tahoma" w:hAnsi="Tahoma" w:cs="Tahoma"/>
          <w:sz w:val="18"/>
          <w:szCs w:val="18"/>
        </w:rPr>
        <w:t>G</w:t>
      </w:r>
      <w:r w:rsidR="00B206DF" w:rsidRPr="00763B85">
        <w:rPr>
          <w:rFonts w:ascii="Tahoma" w:hAnsi="Tahoma" w:cs="Tahoma"/>
          <w:sz w:val="18"/>
          <w:szCs w:val="18"/>
        </w:rPr>
        <w:t xml:space="preserve">ulf </w:t>
      </w:r>
      <w:r w:rsidR="00763B85" w:rsidRPr="00763B85">
        <w:rPr>
          <w:rFonts w:ascii="Tahoma" w:hAnsi="Tahoma" w:cs="Tahoma"/>
          <w:sz w:val="18"/>
          <w:szCs w:val="18"/>
        </w:rPr>
        <w:t>o</w:t>
      </w:r>
      <w:r w:rsidR="00B206DF" w:rsidRPr="00763B85">
        <w:rPr>
          <w:rFonts w:ascii="Tahoma" w:hAnsi="Tahoma" w:cs="Tahoma"/>
          <w:sz w:val="18"/>
          <w:szCs w:val="18"/>
        </w:rPr>
        <w:t xml:space="preserve">f </w:t>
      </w:r>
      <w:r w:rsidRPr="00763B85">
        <w:rPr>
          <w:rFonts w:ascii="Tahoma" w:hAnsi="Tahoma" w:cs="Tahoma"/>
          <w:sz w:val="18"/>
          <w:szCs w:val="18"/>
        </w:rPr>
        <w:t>M</w:t>
      </w:r>
      <w:r w:rsidR="00B206DF" w:rsidRPr="00763B85">
        <w:rPr>
          <w:rFonts w:ascii="Tahoma" w:hAnsi="Tahoma" w:cs="Tahoma"/>
          <w:sz w:val="18"/>
          <w:szCs w:val="18"/>
        </w:rPr>
        <w:t>exico</w:t>
      </w:r>
      <w:r w:rsidRPr="00763B85">
        <w:rPr>
          <w:rFonts w:ascii="Tahoma" w:hAnsi="Tahoma" w:cs="Tahoma"/>
          <w:sz w:val="18"/>
          <w:szCs w:val="18"/>
        </w:rPr>
        <w:t xml:space="preserve"> well Shiloh 18640ft</w:t>
      </w:r>
      <w:r w:rsidR="00FA3846">
        <w:rPr>
          <w:rFonts w:ascii="Tahoma" w:hAnsi="Tahoma" w:cs="Tahoma"/>
          <w:sz w:val="18"/>
          <w:szCs w:val="18"/>
        </w:rPr>
        <w:t>,</w:t>
      </w:r>
      <w:r w:rsidRPr="00763B85">
        <w:rPr>
          <w:rFonts w:ascii="Tahoma" w:hAnsi="Tahoma" w:cs="Tahoma"/>
          <w:sz w:val="18"/>
          <w:szCs w:val="18"/>
        </w:rPr>
        <w:t xml:space="preserve"> </w:t>
      </w:r>
      <w:r w:rsidR="00C251BB" w:rsidRPr="00C251BB">
        <w:rPr>
          <w:rFonts w:ascii="Tahoma" w:hAnsi="Tahoma" w:cs="Tahoma"/>
          <w:sz w:val="18"/>
          <w:szCs w:val="18"/>
        </w:rPr>
        <w:t>Plate S2</w:t>
      </w:r>
      <w:r w:rsidR="00C251BB">
        <w:rPr>
          <w:rFonts w:ascii="Tahoma" w:hAnsi="Tahoma" w:cs="Tahoma"/>
          <w:sz w:val="18"/>
          <w:szCs w:val="18"/>
        </w:rPr>
        <w:t>:</w:t>
      </w:r>
      <w:r w:rsidR="00C251BB" w:rsidRPr="00C251BB">
        <w:rPr>
          <w:rFonts w:ascii="Tahoma" w:hAnsi="Tahoma" w:cs="Tahoma"/>
          <w:b/>
          <w:bCs/>
          <w:sz w:val="18"/>
          <w:szCs w:val="18"/>
        </w:rPr>
        <w:t xml:space="preserve"> </w:t>
      </w:r>
      <w:r w:rsidRPr="00763B85">
        <w:rPr>
          <w:rFonts w:ascii="Tahoma" w:hAnsi="Tahoma" w:cs="Tahoma"/>
          <w:sz w:val="18"/>
          <w:szCs w:val="18"/>
        </w:rPr>
        <w:t>1</w:t>
      </w:r>
      <w:r w:rsidR="00B206DF" w:rsidRPr="00763B85">
        <w:rPr>
          <w:rFonts w:ascii="Tahoma" w:hAnsi="Tahoma" w:cs="Tahoma"/>
          <w:sz w:val="18"/>
          <w:szCs w:val="18"/>
        </w:rPr>
        <w:t>8</w:t>
      </w:r>
    </w:p>
    <w:p w14:paraId="2D95E782" w14:textId="7458434C" w:rsidR="007704B9" w:rsidRDefault="007704B9" w:rsidP="00E65D4E">
      <w:pPr>
        <w:spacing w:line="480" w:lineRule="auto"/>
        <w:rPr>
          <w:rFonts w:ascii="Tahoma" w:hAnsi="Tahoma" w:cs="Tahoma"/>
          <w:sz w:val="18"/>
          <w:szCs w:val="18"/>
        </w:rPr>
      </w:pPr>
      <w:r w:rsidRPr="00FA3846">
        <w:rPr>
          <w:rFonts w:ascii="Tahoma" w:hAnsi="Tahoma" w:cs="Tahoma"/>
          <w:b/>
          <w:bCs/>
          <w:sz w:val="18"/>
          <w:szCs w:val="18"/>
        </w:rPr>
        <w:t>Paratypes:</w:t>
      </w:r>
      <w:r>
        <w:rPr>
          <w:rFonts w:ascii="Tahoma" w:hAnsi="Tahoma" w:cs="Tahoma"/>
          <w:sz w:val="18"/>
          <w:szCs w:val="18"/>
        </w:rPr>
        <w:t xml:space="preserve"> </w:t>
      </w:r>
      <w:r w:rsidRPr="00C251BB">
        <w:rPr>
          <w:rFonts w:ascii="Tahoma" w:hAnsi="Tahoma" w:cs="Tahoma"/>
          <w:sz w:val="18"/>
          <w:szCs w:val="18"/>
        </w:rPr>
        <w:t xml:space="preserve">Plate </w:t>
      </w:r>
      <w:r w:rsidR="00C251BB" w:rsidRPr="00C251BB">
        <w:rPr>
          <w:rFonts w:ascii="Tahoma" w:hAnsi="Tahoma" w:cs="Tahoma"/>
          <w:sz w:val="18"/>
          <w:szCs w:val="18"/>
        </w:rPr>
        <w:t>S2</w:t>
      </w:r>
      <w:r w:rsidRPr="00C251BB">
        <w:rPr>
          <w:rFonts w:ascii="Tahoma" w:hAnsi="Tahoma" w:cs="Tahoma"/>
          <w:sz w:val="18"/>
          <w:szCs w:val="18"/>
        </w:rPr>
        <w:t xml:space="preserve">: </w:t>
      </w:r>
      <w:r w:rsidR="00FA3846">
        <w:rPr>
          <w:rFonts w:ascii="Tahoma" w:hAnsi="Tahoma" w:cs="Tahoma"/>
          <w:sz w:val="18"/>
          <w:szCs w:val="18"/>
        </w:rPr>
        <w:t>17, 19-20</w:t>
      </w:r>
    </w:p>
    <w:p w14:paraId="32D05106" w14:textId="15E1534C" w:rsidR="00E65D4E" w:rsidRPr="00763B85" w:rsidRDefault="00E65D4E" w:rsidP="00E65D4E">
      <w:pPr>
        <w:spacing w:line="480" w:lineRule="auto"/>
        <w:rPr>
          <w:rFonts w:ascii="Tahoma" w:hAnsi="Tahoma" w:cs="Tahoma"/>
          <w:sz w:val="18"/>
          <w:szCs w:val="18"/>
        </w:rPr>
      </w:pPr>
      <w:r w:rsidRPr="007704B9">
        <w:rPr>
          <w:rFonts w:ascii="Tahoma" w:hAnsi="Tahoma" w:cs="Tahoma"/>
          <w:b/>
          <w:bCs/>
          <w:sz w:val="18"/>
          <w:szCs w:val="18"/>
        </w:rPr>
        <w:t>Type locality and horizon</w:t>
      </w:r>
      <w:r w:rsidRPr="00763B85">
        <w:rPr>
          <w:rFonts w:ascii="Tahoma" w:hAnsi="Tahoma" w:cs="Tahoma"/>
          <w:sz w:val="18"/>
          <w:szCs w:val="18"/>
        </w:rPr>
        <w:t>. E</w:t>
      </w:r>
      <w:r w:rsidR="007704B9">
        <w:rPr>
          <w:rFonts w:ascii="Tahoma" w:hAnsi="Tahoma" w:cs="Tahoma"/>
          <w:sz w:val="18"/>
          <w:szCs w:val="18"/>
        </w:rPr>
        <w:t xml:space="preserve">astern </w:t>
      </w:r>
      <w:r w:rsidRPr="00763B85">
        <w:rPr>
          <w:rFonts w:ascii="Tahoma" w:hAnsi="Tahoma" w:cs="Tahoma"/>
          <w:sz w:val="18"/>
          <w:szCs w:val="18"/>
        </w:rPr>
        <w:t>G</w:t>
      </w:r>
      <w:r w:rsidR="007704B9">
        <w:rPr>
          <w:rFonts w:ascii="Tahoma" w:hAnsi="Tahoma" w:cs="Tahoma"/>
          <w:sz w:val="18"/>
          <w:szCs w:val="18"/>
        </w:rPr>
        <w:t xml:space="preserve">ulf </w:t>
      </w:r>
      <w:r w:rsidRPr="00763B85">
        <w:rPr>
          <w:rFonts w:ascii="Tahoma" w:hAnsi="Tahoma" w:cs="Tahoma"/>
          <w:sz w:val="18"/>
          <w:szCs w:val="18"/>
        </w:rPr>
        <w:t>o</w:t>
      </w:r>
      <w:r w:rsidR="007704B9">
        <w:rPr>
          <w:rFonts w:ascii="Tahoma" w:hAnsi="Tahoma" w:cs="Tahoma"/>
          <w:sz w:val="18"/>
          <w:szCs w:val="18"/>
        </w:rPr>
        <w:t xml:space="preserve">f </w:t>
      </w:r>
      <w:r w:rsidRPr="00763B85">
        <w:rPr>
          <w:rFonts w:ascii="Tahoma" w:hAnsi="Tahoma" w:cs="Tahoma"/>
          <w:sz w:val="18"/>
          <w:szCs w:val="18"/>
        </w:rPr>
        <w:t>M</w:t>
      </w:r>
      <w:r w:rsidR="007704B9">
        <w:rPr>
          <w:rFonts w:ascii="Tahoma" w:hAnsi="Tahoma" w:cs="Tahoma"/>
          <w:sz w:val="18"/>
          <w:szCs w:val="18"/>
        </w:rPr>
        <w:t>exico</w:t>
      </w:r>
      <w:r w:rsidRPr="00763B85">
        <w:rPr>
          <w:rFonts w:ascii="Tahoma" w:hAnsi="Tahoma" w:cs="Tahoma"/>
          <w:sz w:val="18"/>
          <w:szCs w:val="18"/>
        </w:rPr>
        <w:t xml:space="preserve"> well Shell Shiloh Desoto Canyon 269-1 (</w:t>
      </w:r>
      <w:r w:rsidR="007704B9">
        <w:rPr>
          <w:rFonts w:ascii="Tahoma" w:hAnsi="Tahoma" w:cs="Tahoma"/>
          <w:sz w:val="18"/>
          <w:szCs w:val="18"/>
        </w:rPr>
        <w:t xml:space="preserve">spud </w:t>
      </w:r>
      <w:r w:rsidRPr="00763B85">
        <w:rPr>
          <w:rFonts w:ascii="Tahoma" w:hAnsi="Tahoma" w:cs="Tahoma"/>
          <w:sz w:val="18"/>
          <w:szCs w:val="18"/>
        </w:rPr>
        <w:t xml:space="preserve">2003) </w:t>
      </w:r>
    </w:p>
    <w:p w14:paraId="48B47158" w14:textId="55021C49" w:rsidR="007704B9" w:rsidRDefault="007704B9" w:rsidP="007704B9">
      <w:pPr>
        <w:spacing w:line="480" w:lineRule="auto"/>
        <w:rPr>
          <w:rFonts w:ascii="Tahoma" w:hAnsi="Tahoma" w:cs="Tahoma"/>
          <w:sz w:val="18"/>
          <w:szCs w:val="18"/>
        </w:rPr>
      </w:pPr>
      <w:r w:rsidRPr="007704B9">
        <w:rPr>
          <w:rFonts w:ascii="Tahoma" w:hAnsi="Tahoma" w:cs="Tahoma"/>
          <w:b/>
          <w:bCs/>
          <w:sz w:val="18"/>
          <w:szCs w:val="18"/>
        </w:rPr>
        <w:t>Geographical range</w:t>
      </w:r>
      <w:r>
        <w:rPr>
          <w:rFonts w:ascii="Tahoma" w:hAnsi="Tahoma" w:cs="Tahoma"/>
          <w:b/>
          <w:bCs/>
          <w:sz w:val="18"/>
          <w:szCs w:val="18"/>
        </w:rPr>
        <w:t>:</w:t>
      </w:r>
      <w:r w:rsidR="00E65D4E" w:rsidRPr="00763B85">
        <w:rPr>
          <w:rFonts w:ascii="Tahoma" w:hAnsi="Tahoma" w:cs="Tahoma"/>
          <w:sz w:val="18"/>
          <w:szCs w:val="18"/>
        </w:rPr>
        <w:t xml:space="preserve"> </w:t>
      </w:r>
      <w:r>
        <w:rPr>
          <w:rFonts w:ascii="Tahoma" w:hAnsi="Tahoma" w:cs="Tahoma"/>
          <w:sz w:val="18"/>
          <w:szCs w:val="18"/>
        </w:rPr>
        <w:t>Recorded</w:t>
      </w:r>
      <w:r w:rsidR="00E65D4E" w:rsidRPr="00763B85">
        <w:rPr>
          <w:rFonts w:ascii="Tahoma" w:hAnsi="Tahoma" w:cs="Tahoma"/>
          <w:sz w:val="18"/>
          <w:szCs w:val="18"/>
        </w:rPr>
        <w:t xml:space="preserve"> from the late </w:t>
      </w:r>
      <w:proofErr w:type="spellStart"/>
      <w:r w:rsidR="00E65D4E" w:rsidRPr="00763B85">
        <w:rPr>
          <w:rFonts w:ascii="Tahoma" w:hAnsi="Tahoma" w:cs="Tahoma"/>
          <w:sz w:val="18"/>
          <w:szCs w:val="18"/>
        </w:rPr>
        <w:t>Valanginian</w:t>
      </w:r>
      <w:proofErr w:type="spellEnd"/>
      <w:r w:rsidR="00E65D4E" w:rsidRPr="00763B85">
        <w:rPr>
          <w:rFonts w:ascii="Tahoma" w:hAnsi="Tahoma" w:cs="Tahoma"/>
          <w:sz w:val="18"/>
          <w:szCs w:val="18"/>
        </w:rPr>
        <w:t xml:space="preserve"> of </w:t>
      </w:r>
      <w:r>
        <w:rPr>
          <w:rFonts w:ascii="Tahoma" w:hAnsi="Tahoma" w:cs="Tahoma"/>
          <w:sz w:val="18"/>
          <w:szCs w:val="18"/>
        </w:rPr>
        <w:t xml:space="preserve">offshore Suriname and </w:t>
      </w:r>
      <w:r w:rsidR="00E65D4E" w:rsidRPr="00763B85">
        <w:rPr>
          <w:rFonts w:ascii="Tahoma" w:hAnsi="Tahoma" w:cs="Tahoma"/>
          <w:sz w:val="18"/>
          <w:szCs w:val="18"/>
        </w:rPr>
        <w:t>the G</w:t>
      </w:r>
      <w:r w:rsidR="00B206DF" w:rsidRPr="00763B85">
        <w:rPr>
          <w:rFonts w:ascii="Tahoma" w:hAnsi="Tahoma" w:cs="Tahoma"/>
          <w:sz w:val="18"/>
          <w:szCs w:val="18"/>
        </w:rPr>
        <w:t xml:space="preserve">ulf </w:t>
      </w:r>
      <w:r w:rsidR="00E65D4E" w:rsidRPr="00763B85">
        <w:rPr>
          <w:rFonts w:ascii="Tahoma" w:hAnsi="Tahoma" w:cs="Tahoma"/>
          <w:sz w:val="18"/>
          <w:szCs w:val="18"/>
        </w:rPr>
        <w:t>o</w:t>
      </w:r>
      <w:r w:rsidR="00B206DF" w:rsidRPr="00763B85">
        <w:rPr>
          <w:rFonts w:ascii="Tahoma" w:hAnsi="Tahoma" w:cs="Tahoma"/>
          <w:sz w:val="18"/>
          <w:szCs w:val="18"/>
        </w:rPr>
        <w:t xml:space="preserve">f </w:t>
      </w:r>
      <w:r w:rsidR="00E65D4E" w:rsidRPr="00763B85">
        <w:rPr>
          <w:rFonts w:ascii="Tahoma" w:hAnsi="Tahoma" w:cs="Tahoma"/>
          <w:sz w:val="18"/>
          <w:szCs w:val="18"/>
        </w:rPr>
        <w:t>M</w:t>
      </w:r>
      <w:r w:rsidR="00B206DF" w:rsidRPr="00763B85">
        <w:rPr>
          <w:rFonts w:ascii="Tahoma" w:hAnsi="Tahoma" w:cs="Tahoma"/>
          <w:sz w:val="18"/>
          <w:szCs w:val="18"/>
        </w:rPr>
        <w:t>exico</w:t>
      </w:r>
      <w:r>
        <w:rPr>
          <w:rFonts w:ascii="Tahoma" w:hAnsi="Tahoma" w:cs="Tahoma"/>
          <w:sz w:val="18"/>
          <w:szCs w:val="18"/>
        </w:rPr>
        <w:t xml:space="preserve">. Also recorded from </w:t>
      </w:r>
      <w:proofErr w:type="spellStart"/>
      <w:r>
        <w:rPr>
          <w:rFonts w:ascii="Tahoma" w:hAnsi="Tahoma" w:cs="Tahoma"/>
          <w:sz w:val="18"/>
          <w:szCs w:val="18"/>
        </w:rPr>
        <w:t>Valanginian</w:t>
      </w:r>
      <w:proofErr w:type="spellEnd"/>
      <w:r>
        <w:rPr>
          <w:rFonts w:ascii="Tahoma" w:hAnsi="Tahoma" w:cs="Tahoma"/>
          <w:sz w:val="18"/>
          <w:szCs w:val="18"/>
        </w:rPr>
        <w:t xml:space="preserve"> to late </w:t>
      </w:r>
      <w:proofErr w:type="spellStart"/>
      <w:r>
        <w:rPr>
          <w:rFonts w:ascii="Tahoma" w:hAnsi="Tahoma" w:cs="Tahoma"/>
          <w:sz w:val="18"/>
          <w:szCs w:val="18"/>
        </w:rPr>
        <w:t>Berriasian</w:t>
      </w:r>
      <w:proofErr w:type="spellEnd"/>
      <w:r>
        <w:rPr>
          <w:rFonts w:ascii="Tahoma" w:hAnsi="Tahoma" w:cs="Tahoma"/>
          <w:sz w:val="18"/>
          <w:szCs w:val="18"/>
        </w:rPr>
        <w:t xml:space="preserve"> of </w:t>
      </w:r>
      <w:r w:rsidR="00545C38" w:rsidRPr="00763B85">
        <w:rPr>
          <w:rFonts w:ascii="Tahoma" w:hAnsi="Tahoma" w:cs="Tahoma"/>
          <w:sz w:val="18"/>
          <w:szCs w:val="18"/>
        </w:rPr>
        <w:t xml:space="preserve">offshore </w:t>
      </w:r>
      <w:r w:rsidR="00B206DF" w:rsidRPr="00763B85">
        <w:rPr>
          <w:rFonts w:ascii="Tahoma" w:hAnsi="Tahoma" w:cs="Tahoma"/>
          <w:sz w:val="18"/>
          <w:szCs w:val="18"/>
        </w:rPr>
        <w:t xml:space="preserve">Atlantic margin </w:t>
      </w:r>
      <w:r w:rsidR="00545C38" w:rsidRPr="00763B85">
        <w:rPr>
          <w:rFonts w:ascii="Tahoma" w:hAnsi="Tahoma" w:cs="Tahoma"/>
          <w:sz w:val="18"/>
          <w:szCs w:val="18"/>
        </w:rPr>
        <w:t>Canada</w:t>
      </w:r>
      <w:r>
        <w:rPr>
          <w:rFonts w:ascii="Tahoma" w:hAnsi="Tahoma" w:cs="Tahoma"/>
          <w:sz w:val="18"/>
          <w:szCs w:val="18"/>
        </w:rPr>
        <w:t xml:space="preserve"> and</w:t>
      </w:r>
      <w:r w:rsidR="00545C38" w:rsidRPr="00763B85">
        <w:rPr>
          <w:rFonts w:ascii="Tahoma" w:hAnsi="Tahoma" w:cs="Tahoma"/>
          <w:sz w:val="18"/>
          <w:szCs w:val="18"/>
        </w:rPr>
        <w:t xml:space="preserve"> Porcupine Basin</w:t>
      </w:r>
      <w:r w:rsidR="00B206DF" w:rsidRPr="00763B85">
        <w:rPr>
          <w:rFonts w:ascii="Tahoma" w:hAnsi="Tahoma" w:cs="Tahoma"/>
          <w:sz w:val="18"/>
          <w:szCs w:val="18"/>
        </w:rPr>
        <w:t xml:space="preserve"> (offshore </w:t>
      </w:r>
      <w:r w:rsidR="00545C38" w:rsidRPr="00763B85">
        <w:rPr>
          <w:rFonts w:ascii="Tahoma" w:hAnsi="Tahoma" w:cs="Tahoma"/>
          <w:sz w:val="18"/>
          <w:szCs w:val="18"/>
        </w:rPr>
        <w:t>Ireland</w:t>
      </w:r>
      <w:r w:rsidR="00B206DF" w:rsidRPr="00763B85">
        <w:rPr>
          <w:rFonts w:ascii="Tahoma" w:hAnsi="Tahoma" w:cs="Tahoma"/>
          <w:sz w:val="18"/>
          <w:szCs w:val="18"/>
        </w:rPr>
        <w:t>)</w:t>
      </w:r>
      <w:r w:rsidR="00E65D4E" w:rsidRPr="00763B85">
        <w:rPr>
          <w:rFonts w:ascii="Tahoma" w:hAnsi="Tahoma" w:cs="Tahoma"/>
          <w:sz w:val="18"/>
          <w:szCs w:val="18"/>
        </w:rPr>
        <w:t xml:space="preserve">. </w:t>
      </w:r>
    </w:p>
    <w:p w14:paraId="771C1E81" w14:textId="6C8BC293" w:rsidR="007704B9" w:rsidRPr="00763B85" w:rsidRDefault="007704B9" w:rsidP="007704B9">
      <w:pPr>
        <w:spacing w:line="480" w:lineRule="auto"/>
        <w:rPr>
          <w:rFonts w:ascii="Tahoma" w:hAnsi="Tahoma" w:cs="Tahoma"/>
          <w:sz w:val="18"/>
          <w:szCs w:val="18"/>
        </w:rPr>
      </w:pPr>
      <w:r w:rsidRPr="00FA3846">
        <w:rPr>
          <w:rFonts w:ascii="Tahoma" w:hAnsi="Tahoma" w:cs="Tahoma"/>
          <w:b/>
          <w:bCs/>
          <w:sz w:val="18"/>
          <w:szCs w:val="18"/>
        </w:rPr>
        <w:t>Depository:</w:t>
      </w:r>
      <w:r>
        <w:rPr>
          <w:rFonts w:ascii="Tahoma" w:hAnsi="Tahoma" w:cs="Tahoma"/>
          <w:sz w:val="18"/>
          <w:szCs w:val="18"/>
        </w:rPr>
        <w:t xml:space="preserve"> </w:t>
      </w:r>
      <w:r w:rsidRPr="00763B85">
        <w:rPr>
          <w:rFonts w:ascii="Tahoma" w:hAnsi="Tahoma" w:cs="Tahoma"/>
          <w:sz w:val="18"/>
          <w:szCs w:val="18"/>
        </w:rPr>
        <w:t xml:space="preserve"> sample material is held at NARG, Manchester University.</w:t>
      </w:r>
    </w:p>
    <w:p w14:paraId="0A263717" w14:textId="77777777" w:rsidR="007704B9" w:rsidRPr="00763B85" w:rsidRDefault="007704B9" w:rsidP="00E65D4E">
      <w:pPr>
        <w:spacing w:line="480" w:lineRule="auto"/>
        <w:rPr>
          <w:rFonts w:ascii="Tahoma" w:hAnsi="Tahoma" w:cs="Tahoma"/>
          <w:i/>
          <w:sz w:val="18"/>
          <w:szCs w:val="18"/>
        </w:rPr>
      </w:pPr>
    </w:p>
    <w:p w14:paraId="27E862F7" w14:textId="77777777" w:rsidR="00B206DF" w:rsidRPr="00763B85" w:rsidRDefault="00B206DF" w:rsidP="00E65D4E">
      <w:pPr>
        <w:spacing w:line="480" w:lineRule="auto"/>
        <w:rPr>
          <w:rFonts w:ascii="Tahoma" w:hAnsi="Tahoma" w:cs="Tahoma"/>
          <w:i/>
          <w:sz w:val="18"/>
          <w:szCs w:val="18"/>
        </w:rPr>
      </w:pPr>
    </w:p>
    <w:p w14:paraId="43CCA0C1" w14:textId="77777777" w:rsidR="00E65D4E" w:rsidRPr="00763B85" w:rsidRDefault="00E65D4E" w:rsidP="00E65D4E">
      <w:pPr>
        <w:spacing w:line="480" w:lineRule="auto"/>
        <w:rPr>
          <w:rFonts w:ascii="Tahoma" w:hAnsi="Tahoma" w:cs="Tahoma"/>
          <w:i/>
          <w:sz w:val="18"/>
          <w:szCs w:val="18"/>
        </w:rPr>
      </w:pPr>
      <w:r w:rsidRPr="00763B85">
        <w:rPr>
          <w:rFonts w:ascii="Tahoma" w:hAnsi="Tahoma" w:cs="Tahoma"/>
          <w:sz w:val="18"/>
          <w:szCs w:val="18"/>
        </w:rPr>
        <w:lastRenderedPageBreak/>
        <w:t xml:space="preserve">Genus </w:t>
      </w:r>
      <w:proofErr w:type="spellStart"/>
      <w:r w:rsidRPr="00763B85">
        <w:rPr>
          <w:rStyle w:val="Emphasis"/>
          <w:rFonts w:ascii="Tahoma" w:hAnsi="Tahoma" w:cs="Tahoma"/>
          <w:sz w:val="18"/>
          <w:szCs w:val="18"/>
        </w:rPr>
        <w:t>Tripinnalithus</w:t>
      </w:r>
      <w:proofErr w:type="spellEnd"/>
      <w:r w:rsidRPr="00763B85">
        <w:rPr>
          <w:rStyle w:val="Emphasis"/>
          <w:rFonts w:ascii="Tahoma" w:hAnsi="Tahoma" w:cs="Tahoma"/>
          <w:sz w:val="18"/>
          <w:szCs w:val="18"/>
        </w:rPr>
        <w:t xml:space="preserve"> </w:t>
      </w:r>
      <w:r w:rsidRPr="00763B85">
        <w:rPr>
          <w:rFonts w:ascii="Tahoma" w:hAnsi="Tahoma" w:cs="Tahoma"/>
          <w:sz w:val="18"/>
          <w:szCs w:val="18"/>
        </w:rPr>
        <w:t xml:space="preserve">Young and </w:t>
      </w:r>
      <w:proofErr w:type="spellStart"/>
      <w:r w:rsidRPr="00763B85">
        <w:rPr>
          <w:rFonts w:ascii="Tahoma" w:hAnsi="Tahoma" w:cs="Tahoma"/>
          <w:sz w:val="18"/>
          <w:szCs w:val="18"/>
        </w:rPr>
        <w:t>Bown</w:t>
      </w:r>
      <w:proofErr w:type="spellEnd"/>
      <w:r w:rsidRPr="00763B85">
        <w:rPr>
          <w:rFonts w:ascii="Tahoma" w:hAnsi="Tahoma" w:cs="Tahoma"/>
          <w:sz w:val="18"/>
          <w:szCs w:val="18"/>
        </w:rPr>
        <w:t xml:space="preserve"> 2014</w:t>
      </w:r>
    </w:p>
    <w:p w14:paraId="1C3FD59F" w14:textId="6F242607" w:rsidR="00E65D4E" w:rsidRPr="00763B85" w:rsidRDefault="00E65D4E" w:rsidP="00E65D4E">
      <w:pPr>
        <w:spacing w:line="480" w:lineRule="auto"/>
        <w:rPr>
          <w:rFonts w:ascii="Tahoma" w:hAnsi="Tahoma" w:cs="Tahoma"/>
          <w:sz w:val="18"/>
          <w:szCs w:val="18"/>
        </w:rPr>
      </w:pPr>
      <w:proofErr w:type="spellStart"/>
      <w:r w:rsidRPr="00763B85">
        <w:rPr>
          <w:rStyle w:val="Emphasis"/>
          <w:rFonts w:ascii="Tahoma" w:hAnsi="Tahoma" w:cs="Tahoma"/>
          <w:sz w:val="18"/>
          <w:szCs w:val="18"/>
        </w:rPr>
        <w:t>Tripinnalithus</w:t>
      </w:r>
      <w:proofErr w:type="spellEnd"/>
      <w:r w:rsidRPr="00763B85">
        <w:rPr>
          <w:rFonts w:ascii="Tahoma" w:hAnsi="Tahoma" w:cs="Tahoma"/>
          <w:i/>
          <w:sz w:val="18"/>
          <w:szCs w:val="18"/>
        </w:rPr>
        <w:t xml:space="preserve"> </w:t>
      </w:r>
      <w:proofErr w:type="spellStart"/>
      <w:r w:rsidRPr="00763B85">
        <w:rPr>
          <w:rFonts w:ascii="Tahoma" w:hAnsi="Tahoma" w:cs="Tahoma"/>
          <w:i/>
          <w:sz w:val="18"/>
          <w:szCs w:val="18"/>
        </w:rPr>
        <w:t>surinamensis</w:t>
      </w:r>
      <w:proofErr w:type="spellEnd"/>
      <w:r w:rsidRPr="00763B85">
        <w:rPr>
          <w:rFonts w:ascii="Tahoma" w:hAnsi="Tahoma" w:cs="Tahoma"/>
          <w:i/>
          <w:sz w:val="18"/>
          <w:szCs w:val="18"/>
        </w:rPr>
        <w:t xml:space="preserve"> </w:t>
      </w:r>
      <w:r w:rsidR="00763B85">
        <w:rPr>
          <w:rFonts w:ascii="Tahoma" w:hAnsi="Tahoma" w:cs="Tahoma"/>
          <w:sz w:val="18"/>
          <w:szCs w:val="18"/>
        </w:rPr>
        <w:t>new species</w:t>
      </w:r>
    </w:p>
    <w:p w14:paraId="57F2EF81" w14:textId="25789EB7" w:rsidR="00E65D4E" w:rsidRPr="00763B85" w:rsidRDefault="00E65D4E" w:rsidP="00E65D4E">
      <w:pPr>
        <w:spacing w:line="480" w:lineRule="auto"/>
        <w:rPr>
          <w:rFonts w:ascii="Tahoma" w:hAnsi="Tahoma" w:cs="Tahoma"/>
          <w:sz w:val="18"/>
          <w:szCs w:val="18"/>
        </w:rPr>
      </w:pPr>
      <w:r w:rsidRPr="00763B85">
        <w:rPr>
          <w:rFonts w:ascii="Tahoma" w:hAnsi="Tahoma" w:cs="Tahoma"/>
          <w:sz w:val="18"/>
          <w:szCs w:val="18"/>
        </w:rPr>
        <w:t>(</w:t>
      </w:r>
      <w:r w:rsidR="00FA3846" w:rsidRPr="00C251BB">
        <w:rPr>
          <w:rFonts w:ascii="Tahoma" w:hAnsi="Tahoma" w:cs="Tahoma"/>
          <w:sz w:val="18"/>
          <w:szCs w:val="18"/>
        </w:rPr>
        <w:t xml:space="preserve">Plate </w:t>
      </w:r>
      <w:r w:rsidR="00C251BB" w:rsidRPr="00C251BB">
        <w:rPr>
          <w:rFonts w:ascii="Tahoma" w:hAnsi="Tahoma" w:cs="Tahoma"/>
          <w:sz w:val="18"/>
          <w:szCs w:val="18"/>
        </w:rPr>
        <w:t>S2</w:t>
      </w:r>
      <w:r w:rsidRPr="00C251BB">
        <w:rPr>
          <w:rFonts w:ascii="Tahoma" w:hAnsi="Tahoma" w:cs="Tahoma"/>
          <w:sz w:val="18"/>
          <w:szCs w:val="18"/>
        </w:rPr>
        <w:t>, 2</w:t>
      </w:r>
      <w:r w:rsidR="0038075C" w:rsidRPr="00C251BB">
        <w:rPr>
          <w:rFonts w:ascii="Tahoma" w:hAnsi="Tahoma" w:cs="Tahoma"/>
          <w:sz w:val="18"/>
          <w:szCs w:val="18"/>
        </w:rPr>
        <w:t>6</w:t>
      </w:r>
      <w:r w:rsidRPr="00763B85">
        <w:rPr>
          <w:rFonts w:ascii="Tahoma" w:hAnsi="Tahoma" w:cs="Tahoma"/>
          <w:sz w:val="18"/>
          <w:szCs w:val="18"/>
        </w:rPr>
        <w:t>-2</w:t>
      </w:r>
      <w:r w:rsidR="0038075C" w:rsidRPr="00763B85">
        <w:rPr>
          <w:rFonts w:ascii="Tahoma" w:hAnsi="Tahoma" w:cs="Tahoma"/>
          <w:sz w:val="18"/>
          <w:szCs w:val="18"/>
        </w:rPr>
        <w:t>9</w:t>
      </w:r>
      <w:r w:rsidRPr="00763B85">
        <w:rPr>
          <w:rFonts w:ascii="Tahoma" w:hAnsi="Tahoma" w:cs="Tahoma"/>
          <w:sz w:val="18"/>
          <w:szCs w:val="18"/>
        </w:rPr>
        <w:t>)</w:t>
      </w:r>
    </w:p>
    <w:p w14:paraId="1DDB114A" w14:textId="23AFB6CB" w:rsidR="00E65D4E" w:rsidRPr="00763B85" w:rsidRDefault="00E65D4E" w:rsidP="00E65D4E">
      <w:pPr>
        <w:spacing w:line="480" w:lineRule="auto"/>
        <w:rPr>
          <w:rFonts w:ascii="Tahoma" w:hAnsi="Tahoma" w:cs="Tahoma"/>
          <w:sz w:val="18"/>
          <w:szCs w:val="18"/>
        </w:rPr>
      </w:pPr>
      <w:r w:rsidRPr="00FA3846">
        <w:rPr>
          <w:rFonts w:ascii="Tahoma" w:hAnsi="Tahoma" w:cs="Tahoma"/>
          <w:b/>
          <w:bCs/>
          <w:sz w:val="18"/>
          <w:szCs w:val="18"/>
        </w:rPr>
        <w:t>Derivation of name</w:t>
      </w:r>
      <w:r w:rsidR="00FA3846">
        <w:rPr>
          <w:rFonts w:ascii="Tahoma" w:hAnsi="Tahoma" w:cs="Tahoma"/>
          <w:b/>
          <w:bCs/>
          <w:sz w:val="18"/>
          <w:szCs w:val="18"/>
        </w:rPr>
        <w:t>:</w:t>
      </w:r>
      <w:r w:rsidRPr="00763B85">
        <w:rPr>
          <w:rFonts w:ascii="Tahoma" w:hAnsi="Tahoma" w:cs="Tahoma"/>
          <w:i/>
          <w:sz w:val="18"/>
          <w:szCs w:val="18"/>
        </w:rPr>
        <w:t xml:space="preserve"> </w:t>
      </w:r>
      <w:r w:rsidRPr="00763B85">
        <w:rPr>
          <w:rFonts w:ascii="Tahoma" w:hAnsi="Tahoma" w:cs="Tahoma"/>
          <w:sz w:val="18"/>
          <w:szCs w:val="18"/>
        </w:rPr>
        <w:t>Discovered in offshore Suriname.</w:t>
      </w:r>
    </w:p>
    <w:p w14:paraId="78330D29" w14:textId="3A7CA101" w:rsidR="00E65D4E" w:rsidRDefault="00E65D4E" w:rsidP="00E65D4E">
      <w:pPr>
        <w:spacing w:line="480" w:lineRule="auto"/>
        <w:rPr>
          <w:rFonts w:ascii="Tahoma" w:hAnsi="Tahoma" w:cs="Tahoma"/>
          <w:sz w:val="18"/>
          <w:szCs w:val="18"/>
        </w:rPr>
      </w:pPr>
      <w:r w:rsidRPr="00FA3846">
        <w:rPr>
          <w:rFonts w:ascii="Tahoma" w:hAnsi="Tahoma" w:cs="Tahoma"/>
          <w:b/>
          <w:bCs/>
          <w:sz w:val="18"/>
          <w:szCs w:val="18"/>
        </w:rPr>
        <w:t>Diagnosis</w:t>
      </w:r>
      <w:r w:rsidR="00FA3846">
        <w:rPr>
          <w:rFonts w:ascii="Tahoma" w:hAnsi="Tahoma" w:cs="Tahoma"/>
          <w:b/>
          <w:bCs/>
          <w:sz w:val="18"/>
          <w:szCs w:val="18"/>
        </w:rPr>
        <w:t>:</w:t>
      </w:r>
      <w:r w:rsidRPr="00763B85">
        <w:rPr>
          <w:rFonts w:ascii="Tahoma" w:hAnsi="Tahoma" w:cs="Tahoma"/>
          <w:sz w:val="18"/>
          <w:szCs w:val="18"/>
        </w:rPr>
        <w:t xml:space="preserve"> Elongate to diamond </w:t>
      </w:r>
      <w:proofErr w:type="spellStart"/>
      <w:r w:rsidRPr="00763B85">
        <w:rPr>
          <w:rFonts w:ascii="Tahoma" w:hAnsi="Tahoma" w:cs="Tahoma"/>
          <w:sz w:val="18"/>
          <w:szCs w:val="18"/>
        </w:rPr>
        <w:t>nannoliths</w:t>
      </w:r>
      <w:proofErr w:type="spellEnd"/>
      <w:r w:rsidRPr="00763B85">
        <w:rPr>
          <w:rFonts w:ascii="Tahoma" w:hAnsi="Tahoma" w:cs="Tahoma"/>
          <w:sz w:val="18"/>
          <w:szCs w:val="18"/>
        </w:rPr>
        <w:t xml:space="preserve"> with triradiate cross-section, c-axis parallel to </w:t>
      </w:r>
      <w:proofErr w:type="spellStart"/>
      <w:r w:rsidRPr="00763B85">
        <w:rPr>
          <w:rFonts w:ascii="Tahoma" w:hAnsi="Tahoma" w:cs="Tahoma"/>
          <w:sz w:val="18"/>
          <w:szCs w:val="18"/>
        </w:rPr>
        <w:t>nannolith</w:t>
      </w:r>
      <w:proofErr w:type="spellEnd"/>
      <w:r w:rsidRPr="00763B85">
        <w:rPr>
          <w:rFonts w:ascii="Tahoma" w:hAnsi="Tahoma" w:cs="Tahoma"/>
          <w:sz w:val="18"/>
          <w:szCs w:val="18"/>
        </w:rPr>
        <w:t xml:space="preserve"> length. Differs from </w:t>
      </w:r>
      <w:proofErr w:type="spellStart"/>
      <w:r w:rsidRPr="00763B85">
        <w:rPr>
          <w:rStyle w:val="Emphasis"/>
          <w:rFonts w:ascii="Tahoma" w:hAnsi="Tahoma" w:cs="Tahoma"/>
          <w:sz w:val="18"/>
          <w:szCs w:val="18"/>
        </w:rPr>
        <w:t>Tripinnalithus</w:t>
      </w:r>
      <w:proofErr w:type="spellEnd"/>
      <w:r w:rsidRPr="00763B85">
        <w:rPr>
          <w:rFonts w:ascii="Tahoma" w:hAnsi="Tahoma" w:cs="Tahoma"/>
          <w:i/>
          <w:sz w:val="18"/>
          <w:szCs w:val="18"/>
        </w:rPr>
        <w:t xml:space="preserve"> </w:t>
      </w:r>
      <w:proofErr w:type="spellStart"/>
      <w:r w:rsidRPr="00763B85">
        <w:rPr>
          <w:rFonts w:ascii="Tahoma" w:hAnsi="Tahoma" w:cs="Tahoma"/>
          <w:i/>
          <w:sz w:val="18"/>
          <w:szCs w:val="18"/>
        </w:rPr>
        <w:t>shetlandensis</w:t>
      </w:r>
      <w:proofErr w:type="spellEnd"/>
      <w:r w:rsidRPr="00763B85">
        <w:rPr>
          <w:rFonts w:ascii="Tahoma" w:hAnsi="Tahoma" w:cs="Tahoma"/>
          <w:i/>
          <w:sz w:val="18"/>
          <w:szCs w:val="18"/>
        </w:rPr>
        <w:t xml:space="preserve"> </w:t>
      </w:r>
      <w:r w:rsidRPr="00763B85">
        <w:rPr>
          <w:rFonts w:ascii="Tahoma" w:hAnsi="Tahoma" w:cs="Tahoma"/>
          <w:sz w:val="18"/>
          <w:szCs w:val="18"/>
        </w:rPr>
        <w:t>in consisting of two triradiate lathes.</w:t>
      </w:r>
    </w:p>
    <w:p w14:paraId="5A397A94" w14:textId="2D3BF2F5" w:rsidR="00FA3846" w:rsidRDefault="00FA3846" w:rsidP="00E65D4E">
      <w:pPr>
        <w:spacing w:line="480" w:lineRule="auto"/>
        <w:rPr>
          <w:rFonts w:ascii="Tahoma" w:hAnsi="Tahoma" w:cs="Tahoma"/>
          <w:sz w:val="18"/>
          <w:szCs w:val="18"/>
        </w:rPr>
      </w:pPr>
      <w:r w:rsidRPr="00FA3846">
        <w:rPr>
          <w:rFonts w:ascii="Tahoma" w:hAnsi="Tahoma" w:cs="Tahoma"/>
          <w:b/>
          <w:bCs/>
          <w:sz w:val="18"/>
          <w:szCs w:val="18"/>
        </w:rPr>
        <w:t>Stratigraphic range:</w:t>
      </w:r>
      <w:r>
        <w:rPr>
          <w:rFonts w:ascii="Tahoma" w:hAnsi="Tahoma" w:cs="Tahoma"/>
          <w:sz w:val="18"/>
          <w:szCs w:val="18"/>
        </w:rPr>
        <w:t xml:space="preserve"> </w:t>
      </w:r>
      <w:proofErr w:type="spellStart"/>
      <w:r>
        <w:rPr>
          <w:rFonts w:ascii="Tahoma" w:hAnsi="Tahoma" w:cs="Tahoma"/>
          <w:sz w:val="18"/>
          <w:szCs w:val="18"/>
        </w:rPr>
        <w:t>Valanginian</w:t>
      </w:r>
      <w:proofErr w:type="spellEnd"/>
    </w:p>
    <w:p w14:paraId="6FE45DC5" w14:textId="3F0FE9A7" w:rsidR="00FA3846" w:rsidRPr="00763B85" w:rsidRDefault="00FA3846" w:rsidP="00E65D4E">
      <w:pPr>
        <w:spacing w:line="480" w:lineRule="auto"/>
        <w:rPr>
          <w:rFonts w:ascii="Tahoma" w:hAnsi="Tahoma" w:cs="Tahoma"/>
          <w:sz w:val="18"/>
          <w:szCs w:val="18"/>
        </w:rPr>
      </w:pPr>
      <w:r w:rsidRPr="00FA3846">
        <w:rPr>
          <w:rFonts w:ascii="Tahoma" w:hAnsi="Tahoma" w:cs="Tahoma"/>
          <w:b/>
          <w:bCs/>
          <w:sz w:val="18"/>
          <w:szCs w:val="18"/>
        </w:rPr>
        <w:t>Dimensions</w:t>
      </w:r>
      <w:r>
        <w:rPr>
          <w:rFonts w:ascii="Tahoma" w:hAnsi="Tahoma" w:cs="Tahoma"/>
          <w:b/>
          <w:bCs/>
          <w:sz w:val="18"/>
          <w:szCs w:val="18"/>
        </w:rPr>
        <w:t>:</w:t>
      </w:r>
      <w:r w:rsidRPr="00763B85">
        <w:rPr>
          <w:rFonts w:ascii="Tahoma" w:hAnsi="Tahoma" w:cs="Tahoma"/>
          <w:sz w:val="18"/>
          <w:szCs w:val="18"/>
        </w:rPr>
        <w:t xml:space="preserve"> L: 13–23.0 µm (mean length 18 µm), 30 specimens measured.</w:t>
      </w:r>
    </w:p>
    <w:p w14:paraId="3A1902AB" w14:textId="7274DA3F" w:rsidR="00F6487F" w:rsidRDefault="00E65D4E" w:rsidP="00F6487F">
      <w:pPr>
        <w:spacing w:line="480" w:lineRule="auto"/>
        <w:rPr>
          <w:rFonts w:ascii="Tahoma" w:hAnsi="Tahoma" w:cs="Tahoma"/>
          <w:sz w:val="18"/>
          <w:szCs w:val="18"/>
        </w:rPr>
      </w:pPr>
      <w:r w:rsidRPr="00FA3846">
        <w:rPr>
          <w:rFonts w:ascii="Tahoma" w:hAnsi="Tahoma" w:cs="Tahoma"/>
          <w:b/>
          <w:bCs/>
          <w:sz w:val="18"/>
          <w:szCs w:val="18"/>
        </w:rPr>
        <w:t>Holotype</w:t>
      </w:r>
      <w:r w:rsidR="00FA3846">
        <w:rPr>
          <w:rFonts w:ascii="Tahoma" w:hAnsi="Tahoma" w:cs="Tahoma"/>
          <w:b/>
          <w:bCs/>
          <w:sz w:val="18"/>
          <w:szCs w:val="18"/>
        </w:rPr>
        <w:t>:</w:t>
      </w:r>
      <w:r w:rsidRPr="00763B85">
        <w:rPr>
          <w:rFonts w:ascii="Tahoma" w:hAnsi="Tahoma" w:cs="Tahoma"/>
          <w:sz w:val="18"/>
          <w:szCs w:val="18"/>
        </w:rPr>
        <w:t xml:space="preserve"> Suriname Well Demerara A2-1, </w:t>
      </w:r>
      <w:r w:rsidR="00FA3846" w:rsidRPr="00C251BB">
        <w:rPr>
          <w:rFonts w:ascii="Tahoma" w:hAnsi="Tahoma" w:cs="Tahoma"/>
          <w:sz w:val="18"/>
          <w:szCs w:val="18"/>
        </w:rPr>
        <w:t xml:space="preserve">Plate </w:t>
      </w:r>
      <w:r w:rsidR="00C251BB" w:rsidRPr="00C251BB">
        <w:rPr>
          <w:rFonts w:ascii="Tahoma" w:hAnsi="Tahoma" w:cs="Tahoma"/>
          <w:sz w:val="18"/>
          <w:szCs w:val="18"/>
        </w:rPr>
        <w:t>S2:</w:t>
      </w:r>
      <w:r w:rsidR="00FA3846" w:rsidRPr="00C251BB">
        <w:rPr>
          <w:rFonts w:ascii="Tahoma" w:hAnsi="Tahoma" w:cs="Tahoma"/>
          <w:sz w:val="18"/>
          <w:szCs w:val="18"/>
        </w:rPr>
        <w:t xml:space="preserve"> </w:t>
      </w:r>
      <w:r w:rsidR="0038075C" w:rsidRPr="00763B85">
        <w:rPr>
          <w:rFonts w:ascii="Tahoma" w:hAnsi="Tahoma" w:cs="Tahoma"/>
          <w:sz w:val="18"/>
          <w:szCs w:val="18"/>
        </w:rPr>
        <w:t>27</w:t>
      </w:r>
    </w:p>
    <w:p w14:paraId="6118A230" w14:textId="63F7A545" w:rsidR="00FA3846" w:rsidRPr="00763B85" w:rsidRDefault="00FA3846" w:rsidP="00FA3846">
      <w:pPr>
        <w:spacing w:line="480" w:lineRule="auto"/>
        <w:rPr>
          <w:rFonts w:ascii="Tahoma" w:hAnsi="Tahoma" w:cs="Tahoma"/>
          <w:sz w:val="18"/>
          <w:szCs w:val="18"/>
        </w:rPr>
      </w:pPr>
      <w:r>
        <w:rPr>
          <w:rFonts w:ascii="Tahoma" w:hAnsi="Tahoma" w:cs="Tahoma"/>
          <w:b/>
          <w:bCs/>
          <w:sz w:val="18"/>
          <w:szCs w:val="18"/>
        </w:rPr>
        <w:t>Paratypes:</w:t>
      </w:r>
      <w:r w:rsidRPr="00763B85">
        <w:rPr>
          <w:rFonts w:ascii="Tahoma" w:hAnsi="Tahoma" w:cs="Tahoma"/>
          <w:sz w:val="18"/>
          <w:szCs w:val="18"/>
        </w:rPr>
        <w:t xml:space="preserve"> </w:t>
      </w:r>
      <w:r w:rsidRPr="00C251BB">
        <w:rPr>
          <w:rFonts w:ascii="Tahoma" w:hAnsi="Tahoma" w:cs="Tahoma"/>
          <w:sz w:val="18"/>
          <w:szCs w:val="18"/>
        </w:rPr>
        <w:t xml:space="preserve">Plate </w:t>
      </w:r>
      <w:r w:rsidR="00C251BB" w:rsidRPr="00C251BB">
        <w:rPr>
          <w:rFonts w:ascii="Tahoma" w:hAnsi="Tahoma" w:cs="Tahoma"/>
          <w:sz w:val="18"/>
          <w:szCs w:val="18"/>
        </w:rPr>
        <w:t>S2:</w:t>
      </w:r>
      <w:r w:rsidRPr="00C251BB">
        <w:rPr>
          <w:rFonts w:ascii="Tahoma" w:hAnsi="Tahoma" w:cs="Tahoma"/>
          <w:sz w:val="18"/>
          <w:szCs w:val="18"/>
        </w:rPr>
        <w:t xml:space="preserve"> </w:t>
      </w:r>
      <w:r w:rsidRPr="00763B85">
        <w:rPr>
          <w:rFonts w:ascii="Tahoma" w:hAnsi="Tahoma" w:cs="Tahoma"/>
          <w:sz w:val="18"/>
          <w:szCs w:val="18"/>
        </w:rPr>
        <w:t>2</w:t>
      </w:r>
      <w:r>
        <w:rPr>
          <w:rFonts w:ascii="Tahoma" w:hAnsi="Tahoma" w:cs="Tahoma"/>
          <w:sz w:val="18"/>
          <w:szCs w:val="18"/>
        </w:rPr>
        <w:t>6, 28-29</w:t>
      </w:r>
    </w:p>
    <w:p w14:paraId="0A260E5F" w14:textId="301322E3" w:rsidR="00E65D4E" w:rsidRPr="00763B85" w:rsidRDefault="00E65D4E" w:rsidP="00E65D4E">
      <w:pPr>
        <w:spacing w:line="480" w:lineRule="auto"/>
        <w:rPr>
          <w:rFonts w:ascii="Tahoma" w:hAnsi="Tahoma" w:cs="Tahoma"/>
          <w:sz w:val="18"/>
          <w:szCs w:val="18"/>
        </w:rPr>
      </w:pPr>
      <w:r w:rsidRPr="00FA3846">
        <w:rPr>
          <w:rFonts w:ascii="Tahoma" w:hAnsi="Tahoma" w:cs="Tahoma"/>
          <w:b/>
          <w:bCs/>
          <w:sz w:val="18"/>
          <w:szCs w:val="18"/>
        </w:rPr>
        <w:t>Type locality and horizon</w:t>
      </w:r>
      <w:r w:rsidR="00FA3846">
        <w:rPr>
          <w:rFonts w:ascii="Tahoma" w:hAnsi="Tahoma" w:cs="Tahoma"/>
          <w:b/>
          <w:bCs/>
          <w:sz w:val="18"/>
          <w:szCs w:val="18"/>
        </w:rPr>
        <w:t>:</w:t>
      </w:r>
      <w:r w:rsidRPr="00763B85">
        <w:rPr>
          <w:rFonts w:ascii="Tahoma" w:hAnsi="Tahoma" w:cs="Tahoma"/>
          <w:sz w:val="18"/>
          <w:szCs w:val="18"/>
        </w:rPr>
        <w:t xml:space="preserve"> Suriname Well Demerara A2-1; 11350ft.</w:t>
      </w:r>
    </w:p>
    <w:p w14:paraId="24068677" w14:textId="49282520" w:rsidR="00127A3A" w:rsidRDefault="00FA3846" w:rsidP="00A27786">
      <w:pPr>
        <w:spacing w:line="480" w:lineRule="auto"/>
        <w:rPr>
          <w:rFonts w:ascii="Tahoma" w:hAnsi="Tahoma" w:cs="Tahoma"/>
          <w:sz w:val="18"/>
          <w:szCs w:val="18"/>
        </w:rPr>
      </w:pPr>
      <w:r>
        <w:rPr>
          <w:rFonts w:ascii="Tahoma" w:hAnsi="Tahoma" w:cs="Tahoma"/>
          <w:b/>
          <w:bCs/>
          <w:sz w:val="18"/>
          <w:szCs w:val="18"/>
        </w:rPr>
        <w:t xml:space="preserve">Geographical Range: </w:t>
      </w:r>
      <w:proofErr w:type="spellStart"/>
      <w:r w:rsidR="00E65D4E" w:rsidRPr="00763B85">
        <w:rPr>
          <w:rFonts w:ascii="Tahoma" w:hAnsi="Tahoma" w:cs="Tahoma"/>
          <w:i/>
          <w:sz w:val="18"/>
          <w:szCs w:val="18"/>
        </w:rPr>
        <w:t>Tripinnalithus</w:t>
      </w:r>
      <w:proofErr w:type="spellEnd"/>
      <w:r w:rsidR="00E65D4E" w:rsidRPr="00763B85">
        <w:rPr>
          <w:rFonts w:ascii="Tahoma" w:hAnsi="Tahoma" w:cs="Tahoma"/>
          <w:i/>
          <w:sz w:val="18"/>
          <w:szCs w:val="18"/>
        </w:rPr>
        <w:t xml:space="preserve"> </w:t>
      </w:r>
      <w:proofErr w:type="spellStart"/>
      <w:r w:rsidR="00E65D4E" w:rsidRPr="00763B85">
        <w:rPr>
          <w:rFonts w:ascii="Tahoma" w:hAnsi="Tahoma" w:cs="Tahoma"/>
          <w:i/>
          <w:sz w:val="18"/>
          <w:szCs w:val="18"/>
        </w:rPr>
        <w:t>surinamensis</w:t>
      </w:r>
      <w:proofErr w:type="spellEnd"/>
      <w:r w:rsidR="00E65D4E" w:rsidRPr="00763B85">
        <w:rPr>
          <w:rFonts w:ascii="Tahoma" w:hAnsi="Tahoma" w:cs="Tahoma"/>
          <w:sz w:val="18"/>
          <w:szCs w:val="18"/>
        </w:rPr>
        <w:t xml:space="preserve"> </w:t>
      </w:r>
      <w:r w:rsidR="00A27786" w:rsidRPr="00763B85">
        <w:rPr>
          <w:rFonts w:ascii="Tahoma" w:hAnsi="Tahoma" w:cs="Tahoma"/>
          <w:sz w:val="18"/>
          <w:szCs w:val="18"/>
        </w:rPr>
        <w:t xml:space="preserve">is </w:t>
      </w:r>
      <w:r>
        <w:rPr>
          <w:rFonts w:ascii="Tahoma" w:hAnsi="Tahoma" w:cs="Tahoma"/>
          <w:sz w:val="18"/>
          <w:szCs w:val="18"/>
        </w:rPr>
        <w:t xml:space="preserve">recorded from </w:t>
      </w:r>
      <w:proofErr w:type="spellStart"/>
      <w:r>
        <w:rPr>
          <w:rFonts w:ascii="Tahoma" w:hAnsi="Tahoma" w:cs="Tahoma"/>
          <w:sz w:val="18"/>
          <w:szCs w:val="18"/>
        </w:rPr>
        <w:t>Valanginian</w:t>
      </w:r>
      <w:proofErr w:type="spellEnd"/>
      <w:r w:rsidR="00613A8C">
        <w:rPr>
          <w:rFonts w:ascii="Tahoma" w:hAnsi="Tahoma" w:cs="Tahoma"/>
          <w:sz w:val="18"/>
          <w:szCs w:val="18"/>
        </w:rPr>
        <w:t xml:space="preserve"> </w:t>
      </w:r>
      <w:r w:rsidR="00A27786" w:rsidRPr="00763B85">
        <w:rPr>
          <w:rFonts w:ascii="Tahoma" w:hAnsi="Tahoma" w:cs="Tahoma"/>
          <w:sz w:val="18"/>
          <w:szCs w:val="18"/>
        </w:rPr>
        <w:t xml:space="preserve">shelf environments of the Central Atlantic. It has not </w:t>
      </w:r>
      <w:r w:rsidR="00613A8C">
        <w:rPr>
          <w:rFonts w:ascii="Tahoma" w:hAnsi="Tahoma" w:cs="Tahoma"/>
          <w:sz w:val="18"/>
          <w:szCs w:val="18"/>
        </w:rPr>
        <w:t xml:space="preserve">yet </w:t>
      </w:r>
      <w:r w:rsidR="00A27786" w:rsidRPr="00763B85">
        <w:rPr>
          <w:rFonts w:ascii="Tahoma" w:hAnsi="Tahoma" w:cs="Tahoma"/>
          <w:sz w:val="18"/>
          <w:szCs w:val="18"/>
        </w:rPr>
        <w:t xml:space="preserve">been observed </w:t>
      </w:r>
      <w:r w:rsidR="00613A8C">
        <w:rPr>
          <w:rFonts w:ascii="Tahoma" w:hAnsi="Tahoma" w:cs="Tahoma"/>
          <w:sz w:val="18"/>
          <w:szCs w:val="18"/>
        </w:rPr>
        <w:t>from co-eval</w:t>
      </w:r>
      <w:r w:rsidR="00A27786" w:rsidRPr="00763B85">
        <w:rPr>
          <w:rFonts w:ascii="Tahoma" w:hAnsi="Tahoma" w:cs="Tahoma"/>
          <w:sz w:val="18"/>
          <w:szCs w:val="18"/>
        </w:rPr>
        <w:t xml:space="preserve"> deep-water</w:t>
      </w:r>
      <w:r w:rsidR="00613A8C">
        <w:rPr>
          <w:rFonts w:ascii="Tahoma" w:hAnsi="Tahoma" w:cs="Tahoma"/>
          <w:sz w:val="18"/>
          <w:szCs w:val="18"/>
        </w:rPr>
        <w:t xml:space="preserve"> environments from</w:t>
      </w:r>
      <w:r w:rsidR="00A27786" w:rsidRPr="00763B85">
        <w:rPr>
          <w:rFonts w:ascii="Tahoma" w:hAnsi="Tahoma" w:cs="Tahoma"/>
          <w:sz w:val="18"/>
          <w:szCs w:val="18"/>
        </w:rPr>
        <w:t xml:space="preserve"> DSDP boreholes (Jeremiah, pers. obs.). </w:t>
      </w:r>
      <w:r w:rsidR="00A27786" w:rsidRPr="00FA3846">
        <w:rPr>
          <w:rFonts w:ascii="Tahoma" w:hAnsi="Tahoma" w:cs="Tahoma"/>
          <w:i/>
          <w:iCs/>
          <w:sz w:val="18"/>
          <w:szCs w:val="18"/>
        </w:rPr>
        <w:t xml:space="preserve">T. </w:t>
      </w:r>
      <w:proofErr w:type="spellStart"/>
      <w:r w:rsidR="00A27786" w:rsidRPr="00FA3846">
        <w:rPr>
          <w:rFonts w:ascii="Tahoma" w:hAnsi="Tahoma" w:cs="Tahoma"/>
          <w:i/>
          <w:iCs/>
          <w:sz w:val="18"/>
          <w:szCs w:val="18"/>
        </w:rPr>
        <w:t>surinamensis</w:t>
      </w:r>
      <w:proofErr w:type="spellEnd"/>
      <w:r w:rsidR="00A27786" w:rsidRPr="00763B85">
        <w:rPr>
          <w:rFonts w:ascii="Tahoma" w:hAnsi="Tahoma" w:cs="Tahoma"/>
          <w:sz w:val="18"/>
          <w:szCs w:val="18"/>
        </w:rPr>
        <w:t xml:space="preserve"> has been recorded from Suriname, offshore Atlantic margin Morocco and from the Upper </w:t>
      </w:r>
      <w:proofErr w:type="spellStart"/>
      <w:r w:rsidR="00A27786" w:rsidRPr="00763B85">
        <w:rPr>
          <w:rFonts w:ascii="Tahoma" w:hAnsi="Tahoma" w:cs="Tahoma"/>
          <w:sz w:val="18"/>
          <w:szCs w:val="18"/>
        </w:rPr>
        <w:t>Valanginian</w:t>
      </w:r>
      <w:proofErr w:type="spellEnd"/>
      <w:r w:rsidR="00A27786" w:rsidRPr="00763B85">
        <w:rPr>
          <w:rFonts w:ascii="Tahoma" w:hAnsi="Tahoma" w:cs="Tahoma"/>
          <w:sz w:val="18"/>
          <w:szCs w:val="18"/>
        </w:rPr>
        <w:t xml:space="preserve"> of the North Sea (Jeremiah pers. obs.</w:t>
      </w:r>
      <w:r w:rsidR="00E65D4E" w:rsidRPr="00763B85">
        <w:rPr>
          <w:rFonts w:ascii="Tahoma" w:hAnsi="Tahoma" w:cs="Tahoma"/>
          <w:sz w:val="18"/>
          <w:szCs w:val="18"/>
        </w:rPr>
        <w:t>).</w:t>
      </w:r>
      <w:r w:rsidR="00C77352" w:rsidRPr="00763B85">
        <w:rPr>
          <w:rFonts w:ascii="Tahoma" w:hAnsi="Tahoma" w:cs="Tahoma"/>
          <w:sz w:val="18"/>
          <w:szCs w:val="18"/>
        </w:rPr>
        <w:t xml:space="preserve"> Broken single lathes of </w:t>
      </w:r>
      <w:r w:rsidR="00C77352" w:rsidRPr="00763B85">
        <w:rPr>
          <w:rFonts w:ascii="Tahoma" w:hAnsi="Tahoma" w:cs="Tahoma"/>
          <w:i/>
          <w:iCs/>
          <w:sz w:val="18"/>
          <w:szCs w:val="18"/>
        </w:rPr>
        <w:t xml:space="preserve">T. </w:t>
      </w:r>
      <w:proofErr w:type="spellStart"/>
      <w:r w:rsidR="00C77352" w:rsidRPr="00763B85">
        <w:rPr>
          <w:rFonts w:ascii="Tahoma" w:hAnsi="Tahoma" w:cs="Tahoma"/>
          <w:i/>
          <w:iCs/>
          <w:sz w:val="18"/>
          <w:szCs w:val="18"/>
        </w:rPr>
        <w:t>surinamensis</w:t>
      </w:r>
      <w:proofErr w:type="spellEnd"/>
      <w:r w:rsidR="00C77352" w:rsidRPr="00763B85">
        <w:rPr>
          <w:rFonts w:ascii="Tahoma" w:hAnsi="Tahoma" w:cs="Tahoma"/>
          <w:sz w:val="18"/>
          <w:szCs w:val="18"/>
        </w:rPr>
        <w:t xml:space="preserve"> resemble </w:t>
      </w:r>
      <w:r w:rsidR="00C77352" w:rsidRPr="00763B85">
        <w:rPr>
          <w:rFonts w:ascii="Tahoma" w:hAnsi="Tahoma" w:cs="Tahoma"/>
          <w:i/>
          <w:iCs/>
          <w:sz w:val="18"/>
          <w:szCs w:val="18"/>
        </w:rPr>
        <w:t xml:space="preserve">T. </w:t>
      </w:r>
      <w:proofErr w:type="spellStart"/>
      <w:r w:rsidR="00C77352" w:rsidRPr="00763B85">
        <w:rPr>
          <w:rFonts w:ascii="Tahoma" w:hAnsi="Tahoma" w:cs="Tahoma"/>
          <w:i/>
          <w:iCs/>
          <w:sz w:val="18"/>
          <w:szCs w:val="18"/>
        </w:rPr>
        <w:t>shetlandensis</w:t>
      </w:r>
      <w:proofErr w:type="spellEnd"/>
      <w:r w:rsidR="00C77352" w:rsidRPr="00763B85">
        <w:rPr>
          <w:rFonts w:ascii="Tahoma" w:hAnsi="Tahoma" w:cs="Tahoma"/>
          <w:sz w:val="18"/>
          <w:szCs w:val="18"/>
        </w:rPr>
        <w:t xml:space="preserve">. </w:t>
      </w:r>
      <w:r w:rsidR="00A27786" w:rsidRPr="00763B85">
        <w:rPr>
          <w:rFonts w:ascii="Tahoma" w:hAnsi="Tahoma" w:cs="Tahoma"/>
          <w:sz w:val="18"/>
          <w:szCs w:val="18"/>
        </w:rPr>
        <w:t xml:space="preserve">Its recorded stratigraphic range is also </w:t>
      </w:r>
      <w:proofErr w:type="gramStart"/>
      <w:r w:rsidR="00A27786" w:rsidRPr="00763B85">
        <w:rPr>
          <w:rFonts w:ascii="Tahoma" w:hAnsi="Tahoma" w:cs="Tahoma"/>
          <w:sz w:val="18"/>
          <w:szCs w:val="18"/>
        </w:rPr>
        <w:t>similar to</w:t>
      </w:r>
      <w:proofErr w:type="gramEnd"/>
      <w:r w:rsidR="00A27786" w:rsidRPr="00763B85">
        <w:rPr>
          <w:rFonts w:ascii="Tahoma" w:hAnsi="Tahoma" w:cs="Tahoma"/>
          <w:sz w:val="18"/>
          <w:szCs w:val="18"/>
        </w:rPr>
        <w:t xml:space="preserve"> </w:t>
      </w:r>
      <w:r w:rsidR="00A27786" w:rsidRPr="00763B85">
        <w:rPr>
          <w:rFonts w:ascii="Tahoma" w:hAnsi="Tahoma" w:cs="Tahoma"/>
          <w:i/>
          <w:iCs/>
          <w:sz w:val="18"/>
          <w:szCs w:val="18"/>
        </w:rPr>
        <w:t xml:space="preserve">T. </w:t>
      </w:r>
      <w:proofErr w:type="spellStart"/>
      <w:r w:rsidR="00A27786" w:rsidRPr="00763B85">
        <w:rPr>
          <w:rFonts w:ascii="Tahoma" w:hAnsi="Tahoma" w:cs="Tahoma"/>
          <w:i/>
          <w:iCs/>
          <w:sz w:val="18"/>
          <w:szCs w:val="18"/>
        </w:rPr>
        <w:t>shetlandensis</w:t>
      </w:r>
      <w:proofErr w:type="spellEnd"/>
      <w:r w:rsidR="00A27786" w:rsidRPr="00763B85">
        <w:rPr>
          <w:rFonts w:ascii="Tahoma" w:hAnsi="Tahoma" w:cs="Tahoma"/>
          <w:sz w:val="18"/>
          <w:szCs w:val="18"/>
        </w:rPr>
        <w:t>,</w:t>
      </w:r>
      <w:r>
        <w:rPr>
          <w:rFonts w:ascii="Tahoma" w:hAnsi="Tahoma" w:cs="Tahoma"/>
          <w:sz w:val="18"/>
          <w:szCs w:val="18"/>
        </w:rPr>
        <w:t xml:space="preserve"> being</w:t>
      </w:r>
      <w:r w:rsidR="00A27786" w:rsidRPr="00763B85">
        <w:rPr>
          <w:rFonts w:ascii="Tahoma" w:hAnsi="Tahoma" w:cs="Tahoma"/>
          <w:sz w:val="18"/>
          <w:szCs w:val="18"/>
        </w:rPr>
        <w:t xml:space="preserve"> confined to the </w:t>
      </w:r>
      <w:proofErr w:type="spellStart"/>
      <w:r w:rsidR="00A27786" w:rsidRPr="00763B85">
        <w:rPr>
          <w:rFonts w:ascii="Tahoma" w:hAnsi="Tahoma" w:cs="Tahoma"/>
          <w:sz w:val="18"/>
          <w:szCs w:val="18"/>
        </w:rPr>
        <w:t>Valanginian</w:t>
      </w:r>
      <w:proofErr w:type="spellEnd"/>
      <w:r w:rsidR="00A27786" w:rsidRPr="00763B85">
        <w:rPr>
          <w:rFonts w:ascii="Tahoma" w:hAnsi="Tahoma" w:cs="Tahoma"/>
          <w:sz w:val="18"/>
          <w:szCs w:val="18"/>
        </w:rPr>
        <w:t>.</w:t>
      </w:r>
    </w:p>
    <w:p w14:paraId="411B9AA5" w14:textId="77777777" w:rsidR="00FA3846" w:rsidRPr="00763B85" w:rsidRDefault="00FA3846" w:rsidP="00FA3846">
      <w:pPr>
        <w:spacing w:line="480" w:lineRule="auto"/>
        <w:rPr>
          <w:rFonts w:ascii="Tahoma" w:hAnsi="Tahoma" w:cs="Tahoma"/>
          <w:sz w:val="18"/>
          <w:szCs w:val="18"/>
        </w:rPr>
      </w:pPr>
      <w:r w:rsidRPr="00FA3846">
        <w:rPr>
          <w:rFonts w:ascii="Tahoma" w:hAnsi="Tahoma" w:cs="Tahoma"/>
          <w:b/>
          <w:bCs/>
          <w:sz w:val="18"/>
          <w:szCs w:val="18"/>
        </w:rPr>
        <w:t>Depository:</w:t>
      </w:r>
      <w:r>
        <w:rPr>
          <w:rFonts w:ascii="Tahoma" w:hAnsi="Tahoma" w:cs="Tahoma"/>
          <w:sz w:val="18"/>
          <w:szCs w:val="18"/>
        </w:rPr>
        <w:t xml:space="preserve"> </w:t>
      </w:r>
      <w:r w:rsidRPr="00763B85">
        <w:rPr>
          <w:rFonts w:ascii="Tahoma" w:hAnsi="Tahoma" w:cs="Tahoma"/>
          <w:sz w:val="18"/>
          <w:szCs w:val="18"/>
        </w:rPr>
        <w:t xml:space="preserve"> sample material is held at NARG, Manchester University.</w:t>
      </w:r>
    </w:p>
    <w:p w14:paraId="37E40188" w14:textId="77777777" w:rsidR="00FA3846" w:rsidRPr="00763B85" w:rsidRDefault="00FA3846" w:rsidP="00A27786">
      <w:pPr>
        <w:spacing w:line="480" w:lineRule="auto"/>
        <w:rPr>
          <w:rFonts w:ascii="Tahoma" w:hAnsi="Tahoma" w:cs="Tahoma"/>
          <w:sz w:val="18"/>
          <w:szCs w:val="18"/>
        </w:rPr>
      </w:pPr>
    </w:p>
    <w:p w14:paraId="6B6C9CA5" w14:textId="77777777" w:rsidR="00763B85" w:rsidRPr="00763B85" w:rsidRDefault="00763B85" w:rsidP="00A27786">
      <w:pPr>
        <w:spacing w:line="480" w:lineRule="auto"/>
        <w:rPr>
          <w:rFonts w:ascii="Tahoma" w:hAnsi="Tahoma" w:cs="Tahoma"/>
          <w:sz w:val="18"/>
          <w:szCs w:val="18"/>
        </w:rPr>
      </w:pPr>
    </w:p>
    <w:p w14:paraId="25538B14" w14:textId="5B93E49F" w:rsidR="00127A3A" w:rsidRPr="00763B85" w:rsidRDefault="00127A3A" w:rsidP="00127A3A">
      <w:pPr>
        <w:spacing w:line="480" w:lineRule="auto"/>
        <w:rPr>
          <w:rFonts w:ascii="Tahoma" w:hAnsi="Tahoma" w:cs="Tahoma"/>
          <w:i/>
          <w:sz w:val="18"/>
          <w:szCs w:val="18"/>
        </w:rPr>
      </w:pPr>
      <w:r w:rsidRPr="00763B85">
        <w:rPr>
          <w:rFonts w:ascii="Tahoma" w:hAnsi="Tahoma" w:cs="Tahoma"/>
          <w:sz w:val="18"/>
          <w:szCs w:val="18"/>
        </w:rPr>
        <w:t xml:space="preserve">Genus </w:t>
      </w:r>
      <w:proofErr w:type="spellStart"/>
      <w:r w:rsidRPr="00763B85">
        <w:rPr>
          <w:rStyle w:val="Emphasis"/>
          <w:rFonts w:ascii="Tahoma" w:hAnsi="Tahoma" w:cs="Tahoma"/>
          <w:sz w:val="18"/>
          <w:szCs w:val="18"/>
        </w:rPr>
        <w:t>Zeugrhabdotus</w:t>
      </w:r>
      <w:proofErr w:type="spellEnd"/>
      <w:r w:rsidRPr="00763B85">
        <w:rPr>
          <w:rStyle w:val="Emphasis"/>
          <w:rFonts w:ascii="Tahoma" w:hAnsi="Tahoma" w:cs="Tahoma"/>
          <w:sz w:val="18"/>
          <w:szCs w:val="18"/>
        </w:rPr>
        <w:t xml:space="preserve"> </w:t>
      </w:r>
      <w:r w:rsidRPr="00763B85">
        <w:rPr>
          <w:rFonts w:ascii="Tahoma" w:hAnsi="Tahoma" w:cs="Tahoma"/>
          <w:sz w:val="18"/>
          <w:szCs w:val="18"/>
        </w:rPr>
        <w:t>Reinhardt, 1965</w:t>
      </w:r>
    </w:p>
    <w:p w14:paraId="110B3DE2" w14:textId="1C23C042" w:rsidR="00127A3A" w:rsidRPr="00763B85" w:rsidRDefault="00127A3A" w:rsidP="00127A3A">
      <w:pPr>
        <w:spacing w:line="480" w:lineRule="auto"/>
        <w:rPr>
          <w:rFonts w:ascii="Tahoma" w:hAnsi="Tahoma" w:cs="Tahoma"/>
          <w:sz w:val="18"/>
          <w:szCs w:val="18"/>
        </w:rPr>
      </w:pPr>
      <w:proofErr w:type="spellStart"/>
      <w:r w:rsidRPr="00763B85">
        <w:rPr>
          <w:rStyle w:val="Emphasis"/>
          <w:rFonts w:ascii="Tahoma" w:hAnsi="Tahoma" w:cs="Tahoma"/>
          <w:color w:val="000000"/>
          <w:sz w:val="18"/>
          <w:szCs w:val="18"/>
        </w:rPr>
        <w:t>Zeugrhabdotus</w:t>
      </w:r>
      <w:proofErr w:type="spellEnd"/>
      <w:r w:rsidRPr="00763B85">
        <w:rPr>
          <w:rStyle w:val="Emphasis"/>
          <w:rFonts w:ascii="Tahoma" w:hAnsi="Tahoma" w:cs="Tahoma"/>
          <w:color w:val="000000"/>
          <w:sz w:val="18"/>
          <w:szCs w:val="18"/>
        </w:rPr>
        <w:t xml:space="preserve"> scutula </w:t>
      </w:r>
      <w:r w:rsidRPr="00763B85">
        <w:rPr>
          <w:rFonts w:ascii="Tahoma" w:hAnsi="Tahoma" w:cs="Tahoma"/>
          <w:color w:val="000000"/>
          <w:sz w:val="18"/>
          <w:szCs w:val="18"/>
          <w:shd w:val="clear" w:color="auto" w:fill="FFFFFF"/>
        </w:rPr>
        <w:t xml:space="preserve">(Bergen, 1994) Rutledge &amp; Bown, 1996 </w:t>
      </w:r>
      <w:r w:rsidRPr="00763B85">
        <w:rPr>
          <w:rStyle w:val="Emphasis"/>
          <w:rFonts w:ascii="Tahoma" w:hAnsi="Tahoma" w:cs="Tahoma"/>
          <w:i w:val="0"/>
          <w:iCs w:val="0"/>
          <w:sz w:val="18"/>
          <w:szCs w:val="18"/>
        </w:rPr>
        <w:t>s</w:t>
      </w:r>
      <w:r w:rsidR="00763B85">
        <w:rPr>
          <w:rStyle w:val="Emphasis"/>
          <w:rFonts w:ascii="Tahoma" w:hAnsi="Tahoma" w:cs="Tahoma"/>
          <w:i w:val="0"/>
          <w:iCs w:val="0"/>
          <w:sz w:val="18"/>
          <w:szCs w:val="18"/>
        </w:rPr>
        <w:t>ubspecies</w:t>
      </w:r>
      <w:r w:rsidRPr="00763B85">
        <w:rPr>
          <w:rStyle w:val="Emphasis"/>
          <w:rFonts w:ascii="Tahoma" w:hAnsi="Tahoma" w:cs="Tahoma"/>
          <w:sz w:val="18"/>
          <w:szCs w:val="18"/>
        </w:rPr>
        <w:t xml:space="preserve">. </w:t>
      </w:r>
      <w:proofErr w:type="spellStart"/>
      <w:r w:rsidRPr="00763B85">
        <w:rPr>
          <w:rStyle w:val="Emphasis"/>
          <w:rFonts w:ascii="Tahoma" w:hAnsi="Tahoma" w:cs="Tahoma"/>
          <w:sz w:val="18"/>
          <w:szCs w:val="18"/>
        </w:rPr>
        <w:t>turonicus</w:t>
      </w:r>
      <w:proofErr w:type="spellEnd"/>
      <w:r w:rsidRPr="00763B85">
        <w:rPr>
          <w:rFonts w:ascii="Tahoma" w:hAnsi="Tahoma" w:cs="Tahoma"/>
          <w:i/>
          <w:sz w:val="18"/>
          <w:szCs w:val="18"/>
        </w:rPr>
        <w:t xml:space="preserve"> </w:t>
      </w:r>
      <w:r w:rsidR="00763B85">
        <w:rPr>
          <w:rFonts w:ascii="Tahoma" w:hAnsi="Tahoma" w:cs="Tahoma"/>
          <w:sz w:val="18"/>
          <w:szCs w:val="18"/>
        </w:rPr>
        <w:t>new subspecies</w:t>
      </w:r>
    </w:p>
    <w:p w14:paraId="01B4E577" w14:textId="267B0117" w:rsidR="00127A3A" w:rsidRPr="00763B85" w:rsidRDefault="00127A3A" w:rsidP="00127A3A">
      <w:pPr>
        <w:spacing w:line="480" w:lineRule="auto"/>
        <w:rPr>
          <w:rFonts w:ascii="Tahoma" w:hAnsi="Tahoma" w:cs="Tahoma"/>
          <w:sz w:val="18"/>
          <w:szCs w:val="18"/>
        </w:rPr>
      </w:pPr>
      <w:r w:rsidRPr="00763B85">
        <w:rPr>
          <w:rFonts w:ascii="Tahoma" w:hAnsi="Tahoma" w:cs="Tahoma"/>
          <w:sz w:val="18"/>
          <w:szCs w:val="18"/>
        </w:rPr>
        <w:t>(</w:t>
      </w:r>
      <w:r w:rsidR="00AD2049" w:rsidRPr="00C251BB">
        <w:rPr>
          <w:rFonts w:ascii="Tahoma" w:hAnsi="Tahoma" w:cs="Tahoma"/>
          <w:sz w:val="18"/>
          <w:szCs w:val="18"/>
        </w:rPr>
        <w:t xml:space="preserve">Plate </w:t>
      </w:r>
      <w:r w:rsidR="00C251BB" w:rsidRPr="00C251BB">
        <w:rPr>
          <w:rFonts w:ascii="Tahoma" w:hAnsi="Tahoma" w:cs="Tahoma"/>
          <w:sz w:val="18"/>
          <w:szCs w:val="18"/>
        </w:rPr>
        <w:t>S2:</w:t>
      </w:r>
      <w:r w:rsidRPr="00C251BB">
        <w:rPr>
          <w:rFonts w:ascii="Tahoma" w:hAnsi="Tahoma" w:cs="Tahoma"/>
          <w:sz w:val="18"/>
          <w:szCs w:val="18"/>
        </w:rPr>
        <w:t xml:space="preserve"> 24-25</w:t>
      </w:r>
      <w:r w:rsidRPr="00763B85">
        <w:rPr>
          <w:rFonts w:ascii="Tahoma" w:hAnsi="Tahoma" w:cs="Tahoma"/>
          <w:sz w:val="18"/>
          <w:szCs w:val="18"/>
        </w:rPr>
        <w:t>)</w:t>
      </w:r>
    </w:p>
    <w:p w14:paraId="13D3BDE8" w14:textId="37FB1C35" w:rsidR="00127A3A" w:rsidRPr="00763B85" w:rsidRDefault="00127A3A" w:rsidP="00127A3A">
      <w:pPr>
        <w:spacing w:line="480" w:lineRule="auto"/>
        <w:rPr>
          <w:rFonts w:ascii="Tahoma" w:hAnsi="Tahoma" w:cs="Tahoma"/>
          <w:sz w:val="18"/>
          <w:szCs w:val="18"/>
        </w:rPr>
      </w:pPr>
      <w:r w:rsidRPr="00AD2049">
        <w:rPr>
          <w:rFonts w:ascii="Tahoma" w:hAnsi="Tahoma" w:cs="Tahoma"/>
          <w:b/>
          <w:bCs/>
          <w:sz w:val="18"/>
          <w:szCs w:val="18"/>
        </w:rPr>
        <w:t>Derivation of name</w:t>
      </w:r>
      <w:r w:rsidR="00AD2049">
        <w:rPr>
          <w:rFonts w:ascii="Tahoma" w:hAnsi="Tahoma" w:cs="Tahoma"/>
          <w:b/>
          <w:bCs/>
          <w:sz w:val="18"/>
          <w:szCs w:val="18"/>
        </w:rPr>
        <w:t>:</w:t>
      </w:r>
      <w:r w:rsidRPr="00763B85">
        <w:rPr>
          <w:rFonts w:ascii="Tahoma" w:hAnsi="Tahoma" w:cs="Tahoma"/>
          <w:i/>
          <w:sz w:val="18"/>
          <w:szCs w:val="18"/>
        </w:rPr>
        <w:t xml:space="preserve"> </w:t>
      </w:r>
      <w:r w:rsidRPr="00763B85">
        <w:rPr>
          <w:rFonts w:ascii="Tahoma" w:hAnsi="Tahoma" w:cs="Tahoma"/>
          <w:sz w:val="18"/>
          <w:szCs w:val="18"/>
        </w:rPr>
        <w:t>Characteristic form of the early Turonian.</w:t>
      </w:r>
    </w:p>
    <w:p w14:paraId="74117F13" w14:textId="738B84D3" w:rsidR="00E65D4E" w:rsidRDefault="00422F55" w:rsidP="00E65D4E">
      <w:pPr>
        <w:spacing w:line="480" w:lineRule="auto"/>
        <w:rPr>
          <w:rFonts w:ascii="Tahoma" w:hAnsi="Tahoma" w:cs="Tahoma"/>
          <w:color w:val="000000"/>
          <w:sz w:val="18"/>
          <w:szCs w:val="18"/>
          <w:shd w:val="clear" w:color="auto" w:fill="FFFFFF"/>
        </w:rPr>
      </w:pPr>
      <w:r w:rsidRPr="00AD2049">
        <w:rPr>
          <w:rFonts w:ascii="Tahoma" w:hAnsi="Tahoma" w:cs="Tahoma"/>
          <w:b/>
          <w:bCs/>
          <w:color w:val="000000"/>
          <w:sz w:val="18"/>
          <w:szCs w:val="18"/>
          <w:shd w:val="clear" w:color="auto" w:fill="FFFFFF"/>
        </w:rPr>
        <w:lastRenderedPageBreak/>
        <w:t>Diagnosis:</w:t>
      </w:r>
      <w:r w:rsidRPr="00763B85">
        <w:rPr>
          <w:rFonts w:ascii="Tahoma" w:hAnsi="Tahoma" w:cs="Tahoma"/>
          <w:color w:val="000000"/>
          <w:sz w:val="18"/>
          <w:szCs w:val="18"/>
          <w:shd w:val="clear" w:color="auto" w:fill="FFFFFF"/>
        </w:rPr>
        <w:t xml:space="preserve"> Medium-large </w:t>
      </w:r>
      <w:proofErr w:type="spellStart"/>
      <w:r w:rsidRPr="00763B85">
        <w:rPr>
          <w:rStyle w:val="Emphasis"/>
          <w:rFonts w:ascii="Tahoma" w:hAnsi="Tahoma" w:cs="Tahoma"/>
          <w:color w:val="000000"/>
          <w:sz w:val="18"/>
          <w:szCs w:val="18"/>
        </w:rPr>
        <w:t>Zeugrhabdotus</w:t>
      </w:r>
      <w:proofErr w:type="spellEnd"/>
      <w:r w:rsidRPr="00763B85">
        <w:rPr>
          <w:rStyle w:val="Emphasis"/>
          <w:rFonts w:ascii="Tahoma" w:hAnsi="Tahoma" w:cs="Tahoma"/>
          <w:color w:val="000000"/>
          <w:sz w:val="18"/>
          <w:szCs w:val="18"/>
        </w:rPr>
        <w:t xml:space="preserve"> </w:t>
      </w:r>
      <w:r w:rsidRPr="00763B85">
        <w:rPr>
          <w:rFonts w:ascii="Tahoma" w:hAnsi="Tahoma" w:cs="Tahoma"/>
          <w:color w:val="000000"/>
          <w:sz w:val="18"/>
          <w:szCs w:val="18"/>
          <w:shd w:val="clear" w:color="auto" w:fill="FFFFFF"/>
        </w:rPr>
        <w:t xml:space="preserve">with relatively narrow unicyclic or diffusely bicyclic rim and wide central area spanned by a complexly constructed transverse bar. Four triangular projections support the two, </w:t>
      </w:r>
      <w:proofErr w:type="gramStart"/>
      <w:r w:rsidRPr="00763B85">
        <w:rPr>
          <w:rFonts w:ascii="Tahoma" w:hAnsi="Tahoma" w:cs="Tahoma"/>
          <w:color w:val="000000"/>
          <w:sz w:val="18"/>
          <w:szCs w:val="18"/>
          <w:shd w:val="clear" w:color="auto" w:fill="FFFFFF"/>
        </w:rPr>
        <w:t>distally-fused</w:t>
      </w:r>
      <w:proofErr w:type="gramEnd"/>
      <w:r w:rsidRPr="00763B85">
        <w:rPr>
          <w:rFonts w:ascii="Tahoma" w:hAnsi="Tahoma" w:cs="Tahoma"/>
          <w:color w:val="000000"/>
          <w:sz w:val="18"/>
          <w:szCs w:val="18"/>
          <w:shd w:val="clear" w:color="auto" w:fill="FFFFFF"/>
        </w:rPr>
        <w:t xml:space="preserve"> bars of the bridge and are conspicuous in the XPL. The narrow bridge consists of two optically separate bars that are fused and surmounted by a diamond-shaped distal process. The whole coccolith is moderately birefringent (grey-white), with the distal process yielding the brightest birefringence.</w:t>
      </w:r>
    </w:p>
    <w:p w14:paraId="5A6B1860" w14:textId="4EE72C52" w:rsidR="006424C2" w:rsidRDefault="006424C2" w:rsidP="00E65D4E">
      <w:pPr>
        <w:spacing w:line="48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xml:space="preserve">Z. scutula ssp. </w:t>
      </w:r>
      <w:proofErr w:type="spellStart"/>
      <w:r>
        <w:rPr>
          <w:rFonts w:ascii="Tahoma" w:hAnsi="Tahoma" w:cs="Tahoma"/>
          <w:color w:val="000000"/>
          <w:sz w:val="18"/>
          <w:szCs w:val="18"/>
          <w:shd w:val="clear" w:color="auto" w:fill="FFFFFF"/>
        </w:rPr>
        <w:t>turonicus</w:t>
      </w:r>
      <w:proofErr w:type="spellEnd"/>
      <w:r>
        <w:rPr>
          <w:rFonts w:ascii="Tahoma" w:hAnsi="Tahoma" w:cs="Tahoma"/>
          <w:color w:val="000000"/>
          <w:sz w:val="18"/>
          <w:szCs w:val="18"/>
          <w:shd w:val="clear" w:color="auto" w:fill="FFFFFF"/>
        </w:rPr>
        <w:t xml:space="preserve"> looks very similar to </w:t>
      </w:r>
      <w:r w:rsidRPr="009C331D">
        <w:rPr>
          <w:rFonts w:ascii="Tahoma" w:hAnsi="Tahoma" w:cs="Tahoma"/>
          <w:i/>
          <w:iCs/>
          <w:color w:val="000000"/>
          <w:sz w:val="18"/>
          <w:szCs w:val="18"/>
          <w:shd w:val="clear" w:color="auto" w:fill="FFFFFF"/>
        </w:rPr>
        <w:t>Z. scutula</w:t>
      </w:r>
      <w:r>
        <w:rPr>
          <w:rFonts w:ascii="Tahoma" w:hAnsi="Tahoma" w:cs="Tahoma"/>
          <w:color w:val="000000"/>
          <w:sz w:val="18"/>
          <w:szCs w:val="18"/>
          <w:shd w:val="clear" w:color="auto" w:fill="FFFFFF"/>
        </w:rPr>
        <w:t xml:space="preserve"> under the light microscope. They are, however, divided </w:t>
      </w:r>
      <w:r w:rsidR="009C331D">
        <w:rPr>
          <w:rFonts w:ascii="Tahoma" w:hAnsi="Tahoma" w:cs="Tahoma"/>
          <w:color w:val="000000"/>
          <w:sz w:val="18"/>
          <w:szCs w:val="18"/>
          <w:shd w:val="clear" w:color="auto" w:fill="FFFFFF"/>
        </w:rPr>
        <w:t xml:space="preserve">stratigraphically </w:t>
      </w:r>
      <w:r>
        <w:rPr>
          <w:rFonts w:ascii="Tahoma" w:hAnsi="Tahoma" w:cs="Tahoma"/>
          <w:color w:val="000000"/>
          <w:sz w:val="18"/>
          <w:szCs w:val="18"/>
          <w:shd w:val="clear" w:color="auto" w:fill="FFFFFF"/>
        </w:rPr>
        <w:t xml:space="preserve">by the whole of the Aptian, Albian and most of the Cenomanian. The LO of </w:t>
      </w:r>
      <w:r w:rsidRPr="009C331D">
        <w:rPr>
          <w:rFonts w:ascii="Tahoma" w:hAnsi="Tahoma" w:cs="Tahoma"/>
          <w:i/>
          <w:iCs/>
          <w:color w:val="000000"/>
          <w:sz w:val="18"/>
          <w:szCs w:val="18"/>
          <w:shd w:val="clear" w:color="auto" w:fill="FFFFFF"/>
        </w:rPr>
        <w:t>Z. scutula</w:t>
      </w:r>
      <w:r>
        <w:rPr>
          <w:rFonts w:ascii="Tahoma" w:hAnsi="Tahoma" w:cs="Tahoma"/>
          <w:color w:val="000000"/>
          <w:sz w:val="18"/>
          <w:szCs w:val="18"/>
          <w:shd w:val="clear" w:color="auto" w:fill="FFFFFF"/>
        </w:rPr>
        <w:t xml:space="preserve"> </w:t>
      </w:r>
      <w:r w:rsidR="009C331D">
        <w:rPr>
          <w:rFonts w:ascii="Tahoma" w:hAnsi="Tahoma" w:cs="Tahoma"/>
          <w:color w:val="000000"/>
          <w:sz w:val="18"/>
          <w:szCs w:val="18"/>
          <w:shd w:val="clear" w:color="auto" w:fill="FFFFFF"/>
        </w:rPr>
        <w:t>is at</w:t>
      </w:r>
      <w:r>
        <w:rPr>
          <w:rFonts w:ascii="Tahoma" w:hAnsi="Tahoma" w:cs="Tahoma"/>
          <w:color w:val="000000"/>
          <w:sz w:val="18"/>
          <w:szCs w:val="18"/>
          <w:shd w:val="clear" w:color="auto" w:fill="FFFFFF"/>
        </w:rPr>
        <w:t xml:space="preserve"> the </w:t>
      </w:r>
      <w:proofErr w:type="spellStart"/>
      <w:r>
        <w:rPr>
          <w:rFonts w:ascii="Tahoma" w:hAnsi="Tahoma" w:cs="Tahoma"/>
          <w:color w:val="000000"/>
          <w:sz w:val="18"/>
          <w:szCs w:val="18"/>
          <w:shd w:val="clear" w:color="auto" w:fill="FFFFFF"/>
        </w:rPr>
        <w:t>Barremian</w:t>
      </w:r>
      <w:proofErr w:type="spellEnd"/>
      <w:r>
        <w:rPr>
          <w:rFonts w:ascii="Tahoma" w:hAnsi="Tahoma" w:cs="Tahoma"/>
          <w:color w:val="000000"/>
          <w:sz w:val="18"/>
          <w:szCs w:val="18"/>
          <w:shd w:val="clear" w:color="auto" w:fill="FFFFFF"/>
        </w:rPr>
        <w:t xml:space="preserve"> </w:t>
      </w:r>
      <w:r w:rsidR="009C331D">
        <w:rPr>
          <w:rFonts w:ascii="Tahoma" w:hAnsi="Tahoma" w:cs="Tahoma"/>
          <w:color w:val="000000"/>
          <w:sz w:val="18"/>
          <w:szCs w:val="18"/>
          <w:shd w:val="clear" w:color="auto" w:fill="FFFFFF"/>
        </w:rPr>
        <w:t xml:space="preserve">/ Aptian boundary </w:t>
      </w:r>
      <w:r>
        <w:rPr>
          <w:rFonts w:ascii="Tahoma" w:hAnsi="Tahoma" w:cs="Tahoma"/>
          <w:color w:val="000000"/>
          <w:sz w:val="18"/>
          <w:szCs w:val="18"/>
          <w:shd w:val="clear" w:color="auto" w:fill="FFFFFF"/>
        </w:rPr>
        <w:t>(pers. obs.).</w:t>
      </w:r>
    </w:p>
    <w:p w14:paraId="4A738032" w14:textId="47CE7281" w:rsidR="006424C2" w:rsidRDefault="006424C2" w:rsidP="00E65D4E">
      <w:pPr>
        <w:spacing w:line="48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xml:space="preserve">The FO of </w:t>
      </w:r>
      <w:r w:rsidRPr="009C331D">
        <w:rPr>
          <w:rFonts w:ascii="Tahoma" w:hAnsi="Tahoma" w:cs="Tahoma"/>
          <w:i/>
          <w:iCs/>
          <w:color w:val="000000"/>
          <w:sz w:val="18"/>
          <w:szCs w:val="18"/>
          <w:shd w:val="clear" w:color="auto" w:fill="FFFFFF"/>
        </w:rPr>
        <w:t xml:space="preserve">Z. scutula ssp. </w:t>
      </w:r>
      <w:proofErr w:type="spellStart"/>
      <w:r w:rsidRPr="009C331D">
        <w:rPr>
          <w:rFonts w:ascii="Tahoma" w:hAnsi="Tahoma" w:cs="Tahoma"/>
          <w:i/>
          <w:iCs/>
          <w:color w:val="000000"/>
          <w:sz w:val="18"/>
          <w:szCs w:val="18"/>
          <w:shd w:val="clear" w:color="auto" w:fill="FFFFFF"/>
        </w:rPr>
        <w:t>turonicus</w:t>
      </w:r>
      <w:proofErr w:type="spellEnd"/>
      <w:r>
        <w:rPr>
          <w:rFonts w:ascii="Tahoma" w:hAnsi="Tahoma" w:cs="Tahoma"/>
          <w:color w:val="000000"/>
          <w:sz w:val="18"/>
          <w:szCs w:val="18"/>
          <w:shd w:val="clear" w:color="auto" w:fill="FFFFFF"/>
        </w:rPr>
        <w:t xml:space="preserve"> is a useful stratigraphic marker</w:t>
      </w:r>
      <w:r w:rsidR="009C331D">
        <w:rPr>
          <w:rFonts w:ascii="Tahoma" w:hAnsi="Tahoma" w:cs="Tahoma"/>
          <w:color w:val="000000"/>
          <w:sz w:val="18"/>
          <w:szCs w:val="18"/>
          <w:shd w:val="clear" w:color="auto" w:fill="FFFFFF"/>
        </w:rPr>
        <w:t xml:space="preserve"> in the late Cenomanian immediately above the LO of </w:t>
      </w:r>
      <w:proofErr w:type="spellStart"/>
      <w:r w:rsidR="009C331D" w:rsidRPr="009C331D">
        <w:rPr>
          <w:rFonts w:ascii="Tahoma" w:hAnsi="Tahoma" w:cs="Tahoma"/>
          <w:i/>
          <w:iCs/>
          <w:color w:val="000000"/>
          <w:sz w:val="18"/>
          <w:szCs w:val="18"/>
          <w:shd w:val="clear" w:color="auto" w:fill="FFFFFF"/>
        </w:rPr>
        <w:t>Gartnerago</w:t>
      </w:r>
      <w:proofErr w:type="spellEnd"/>
      <w:r w:rsidR="009C331D" w:rsidRPr="009C331D">
        <w:rPr>
          <w:rFonts w:ascii="Tahoma" w:hAnsi="Tahoma" w:cs="Tahoma"/>
          <w:i/>
          <w:iCs/>
          <w:color w:val="000000"/>
          <w:sz w:val="18"/>
          <w:szCs w:val="18"/>
          <w:shd w:val="clear" w:color="auto" w:fill="FFFFFF"/>
        </w:rPr>
        <w:t xml:space="preserve"> </w:t>
      </w:r>
      <w:proofErr w:type="spellStart"/>
      <w:r w:rsidR="009C331D" w:rsidRPr="009C331D">
        <w:rPr>
          <w:rFonts w:ascii="Tahoma" w:hAnsi="Tahoma" w:cs="Tahoma"/>
          <w:i/>
          <w:iCs/>
          <w:color w:val="000000"/>
          <w:sz w:val="18"/>
          <w:szCs w:val="18"/>
          <w:shd w:val="clear" w:color="auto" w:fill="FFFFFF"/>
        </w:rPr>
        <w:t>nanum</w:t>
      </w:r>
      <w:proofErr w:type="spellEnd"/>
      <w:r>
        <w:rPr>
          <w:rFonts w:ascii="Tahoma" w:hAnsi="Tahoma" w:cs="Tahoma"/>
          <w:color w:val="000000"/>
          <w:sz w:val="18"/>
          <w:szCs w:val="18"/>
          <w:shd w:val="clear" w:color="auto" w:fill="FFFFFF"/>
        </w:rPr>
        <w:t xml:space="preserve">. Its LAD is less defined. In the current investigation it was not found above the Turonian but </w:t>
      </w:r>
      <w:r w:rsidR="002B6495">
        <w:rPr>
          <w:rFonts w:ascii="Tahoma" w:hAnsi="Tahoma" w:cs="Tahoma"/>
          <w:color w:val="000000"/>
          <w:sz w:val="18"/>
          <w:szCs w:val="18"/>
          <w:shd w:val="clear" w:color="auto" w:fill="FFFFFF"/>
        </w:rPr>
        <w:t>Bown et. al (1998) identified similar forms as young as the Santonian.</w:t>
      </w:r>
      <w:r>
        <w:rPr>
          <w:rFonts w:ascii="Tahoma" w:hAnsi="Tahoma" w:cs="Tahoma"/>
          <w:color w:val="000000"/>
          <w:sz w:val="18"/>
          <w:szCs w:val="18"/>
          <w:shd w:val="clear" w:color="auto" w:fill="FFFFFF"/>
        </w:rPr>
        <w:t xml:space="preserve"> </w:t>
      </w:r>
      <w:r w:rsidR="002B6495">
        <w:rPr>
          <w:rFonts w:ascii="Tahoma" w:hAnsi="Tahoma" w:cs="Tahoma"/>
          <w:color w:val="000000"/>
          <w:sz w:val="18"/>
          <w:szCs w:val="18"/>
          <w:shd w:val="clear" w:color="auto" w:fill="FFFFFF"/>
        </w:rPr>
        <w:t xml:space="preserve">It is possible that </w:t>
      </w:r>
      <w:r w:rsidR="002B6495" w:rsidRPr="009C331D">
        <w:rPr>
          <w:rFonts w:ascii="Tahoma" w:hAnsi="Tahoma" w:cs="Tahoma"/>
          <w:i/>
          <w:iCs/>
          <w:color w:val="000000"/>
          <w:sz w:val="18"/>
          <w:szCs w:val="18"/>
          <w:shd w:val="clear" w:color="auto" w:fill="FFFFFF"/>
        </w:rPr>
        <w:t xml:space="preserve">Z. scutula ssp. </w:t>
      </w:r>
      <w:proofErr w:type="spellStart"/>
      <w:r w:rsidR="002B6495" w:rsidRPr="009C331D">
        <w:rPr>
          <w:rFonts w:ascii="Tahoma" w:hAnsi="Tahoma" w:cs="Tahoma"/>
          <w:i/>
          <w:iCs/>
          <w:color w:val="000000"/>
          <w:sz w:val="18"/>
          <w:szCs w:val="18"/>
          <w:shd w:val="clear" w:color="auto" w:fill="FFFFFF"/>
        </w:rPr>
        <w:t>turonicus</w:t>
      </w:r>
      <w:proofErr w:type="spellEnd"/>
      <w:r w:rsidR="002B6495">
        <w:rPr>
          <w:rFonts w:ascii="Tahoma" w:hAnsi="Tahoma" w:cs="Tahoma"/>
          <w:color w:val="000000"/>
          <w:sz w:val="18"/>
          <w:szCs w:val="18"/>
          <w:shd w:val="clear" w:color="auto" w:fill="FFFFFF"/>
        </w:rPr>
        <w:t xml:space="preserve"> is the evolutionary precursor for </w:t>
      </w:r>
      <w:proofErr w:type="spellStart"/>
      <w:r w:rsidR="002B6495" w:rsidRPr="002B6495">
        <w:rPr>
          <w:rFonts w:ascii="Tahoma" w:hAnsi="Tahoma" w:cs="Tahoma"/>
          <w:i/>
          <w:iCs/>
          <w:color w:val="000000"/>
          <w:sz w:val="18"/>
          <w:szCs w:val="18"/>
          <w:shd w:val="clear" w:color="auto" w:fill="FFFFFF"/>
        </w:rPr>
        <w:t>Reinhardtites</w:t>
      </w:r>
      <w:proofErr w:type="spellEnd"/>
      <w:r w:rsidR="002B6495" w:rsidRPr="002B6495">
        <w:rPr>
          <w:rFonts w:ascii="Tahoma" w:hAnsi="Tahoma" w:cs="Tahoma"/>
          <w:i/>
          <w:iCs/>
          <w:color w:val="000000"/>
          <w:sz w:val="18"/>
          <w:szCs w:val="18"/>
          <w:shd w:val="clear" w:color="auto" w:fill="FFFFFF"/>
        </w:rPr>
        <w:t xml:space="preserve"> </w:t>
      </w:r>
      <w:proofErr w:type="spellStart"/>
      <w:r w:rsidR="002B6495" w:rsidRPr="002B6495">
        <w:rPr>
          <w:rFonts w:ascii="Tahoma" w:hAnsi="Tahoma" w:cs="Tahoma"/>
          <w:i/>
          <w:iCs/>
          <w:color w:val="000000"/>
          <w:sz w:val="18"/>
          <w:szCs w:val="18"/>
          <w:shd w:val="clear" w:color="auto" w:fill="FFFFFF"/>
        </w:rPr>
        <w:t>anthophorus</w:t>
      </w:r>
      <w:proofErr w:type="spellEnd"/>
      <w:r w:rsidR="009C331D">
        <w:rPr>
          <w:rFonts w:ascii="Tahoma" w:hAnsi="Tahoma" w:cs="Tahoma"/>
          <w:color w:val="000000"/>
          <w:sz w:val="18"/>
          <w:szCs w:val="18"/>
          <w:shd w:val="clear" w:color="auto" w:fill="FFFFFF"/>
        </w:rPr>
        <w:t>.</w:t>
      </w:r>
    </w:p>
    <w:p w14:paraId="4A587C50" w14:textId="40BA795E" w:rsidR="00AD2049" w:rsidRDefault="00AD2049" w:rsidP="00AD2049">
      <w:pPr>
        <w:spacing w:line="480" w:lineRule="auto"/>
        <w:rPr>
          <w:rFonts w:ascii="Tahoma" w:hAnsi="Tahoma" w:cs="Tahoma"/>
          <w:sz w:val="18"/>
          <w:szCs w:val="18"/>
        </w:rPr>
      </w:pPr>
      <w:r w:rsidRPr="00FA3846">
        <w:rPr>
          <w:rFonts w:ascii="Tahoma" w:hAnsi="Tahoma" w:cs="Tahoma"/>
          <w:b/>
          <w:bCs/>
          <w:sz w:val="18"/>
          <w:szCs w:val="18"/>
        </w:rPr>
        <w:t>Stratigraphic range:</w:t>
      </w:r>
      <w:r>
        <w:rPr>
          <w:rFonts w:ascii="Tahoma" w:hAnsi="Tahoma" w:cs="Tahoma"/>
          <w:sz w:val="18"/>
          <w:szCs w:val="18"/>
        </w:rPr>
        <w:t xml:space="preserve"> </w:t>
      </w:r>
      <w:r w:rsidR="006424C2">
        <w:rPr>
          <w:rFonts w:ascii="Tahoma" w:hAnsi="Tahoma" w:cs="Tahoma"/>
          <w:sz w:val="18"/>
          <w:szCs w:val="18"/>
        </w:rPr>
        <w:t>late</w:t>
      </w:r>
      <w:r>
        <w:rPr>
          <w:rFonts w:ascii="Tahoma" w:hAnsi="Tahoma" w:cs="Tahoma"/>
          <w:sz w:val="18"/>
          <w:szCs w:val="18"/>
        </w:rPr>
        <w:t xml:space="preserve"> Cenomanian </w:t>
      </w:r>
      <w:proofErr w:type="gramStart"/>
      <w:r w:rsidR="006424C2">
        <w:rPr>
          <w:rFonts w:ascii="Tahoma" w:hAnsi="Tahoma" w:cs="Tahoma"/>
          <w:sz w:val="18"/>
          <w:szCs w:val="18"/>
        </w:rPr>
        <w:t>–</w:t>
      </w:r>
      <w:r>
        <w:rPr>
          <w:rFonts w:ascii="Tahoma" w:hAnsi="Tahoma" w:cs="Tahoma"/>
          <w:sz w:val="18"/>
          <w:szCs w:val="18"/>
        </w:rPr>
        <w:t xml:space="preserve"> </w:t>
      </w:r>
      <w:r w:rsidR="006424C2">
        <w:rPr>
          <w:rFonts w:ascii="Tahoma" w:hAnsi="Tahoma" w:cs="Tahoma"/>
          <w:sz w:val="18"/>
          <w:szCs w:val="18"/>
        </w:rPr>
        <w:t>?Santonian</w:t>
      </w:r>
      <w:proofErr w:type="gramEnd"/>
    </w:p>
    <w:p w14:paraId="4AA9F6EF" w14:textId="3F71237C" w:rsidR="00AD2049" w:rsidRDefault="00AD2049" w:rsidP="00AD2049">
      <w:pPr>
        <w:spacing w:line="480" w:lineRule="auto"/>
        <w:rPr>
          <w:rFonts w:ascii="Tahoma" w:hAnsi="Tahoma" w:cs="Tahoma"/>
          <w:sz w:val="18"/>
          <w:szCs w:val="18"/>
        </w:rPr>
      </w:pPr>
      <w:r w:rsidRPr="00FA3846">
        <w:rPr>
          <w:rFonts w:ascii="Tahoma" w:hAnsi="Tahoma" w:cs="Tahoma"/>
          <w:b/>
          <w:bCs/>
          <w:sz w:val="18"/>
          <w:szCs w:val="18"/>
        </w:rPr>
        <w:t>Dimensions</w:t>
      </w:r>
      <w:r>
        <w:rPr>
          <w:rFonts w:ascii="Tahoma" w:hAnsi="Tahoma" w:cs="Tahoma"/>
          <w:b/>
          <w:bCs/>
          <w:sz w:val="18"/>
          <w:szCs w:val="18"/>
        </w:rPr>
        <w:t>:</w:t>
      </w:r>
      <w:r w:rsidRPr="00763B85">
        <w:rPr>
          <w:rFonts w:ascii="Tahoma" w:hAnsi="Tahoma" w:cs="Tahoma"/>
          <w:sz w:val="18"/>
          <w:szCs w:val="18"/>
        </w:rPr>
        <w:t xml:space="preserve"> L: </w:t>
      </w:r>
      <w:r>
        <w:rPr>
          <w:rFonts w:ascii="Tahoma" w:hAnsi="Tahoma" w:cs="Tahoma"/>
          <w:sz w:val="18"/>
          <w:szCs w:val="18"/>
        </w:rPr>
        <w:t>7-9.5</w:t>
      </w:r>
      <w:r w:rsidRPr="00763B85">
        <w:rPr>
          <w:rFonts w:ascii="Tahoma" w:hAnsi="Tahoma" w:cs="Tahoma"/>
          <w:sz w:val="18"/>
          <w:szCs w:val="18"/>
        </w:rPr>
        <w:t xml:space="preserve"> µm (mean length </w:t>
      </w:r>
      <w:r>
        <w:rPr>
          <w:rFonts w:ascii="Tahoma" w:hAnsi="Tahoma" w:cs="Tahoma"/>
          <w:sz w:val="18"/>
          <w:szCs w:val="18"/>
        </w:rPr>
        <w:t>8</w:t>
      </w:r>
      <w:r w:rsidRPr="00763B85">
        <w:rPr>
          <w:rFonts w:ascii="Tahoma" w:hAnsi="Tahoma" w:cs="Tahoma"/>
          <w:sz w:val="18"/>
          <w:szCs w:val="18"/>
        </w:rPr>
        <w:t xml:space="preserve"> µm), 30 specimens measured.</w:t>
      </w:r>
    </w:p>
    <w:p w14:paraId="10604C42" w14:textId="382102B2" w:rsidR="00AD2049" w:rsidRPr="00C251BB" w:rsidRDefault="00AD2049" w:rsidP="00AD2049">
      <w:pPr>
        <w:spacing w:line="480" w:lineRule="auto"/>
        <w:rPr>
          <w:rFonts w:ascii="Tahoma" w:hAnsi="Tahoma" w:cs="Tahoma"/>
          <w:sz w:val="18"/>
          <w:szCs w:val="18"/>
          <w:lang w:val="nb-NO"/>
        </w:rPr>
      </w:pPr>
      <w:proofErr w:type="spellStart"/>
      <w:r w:rsidRPr="00C251BB">
        <w:rPr>
          <w:rFonts w:ascii="Tahoma" w:hAnsi="Tahoma" w:cs="Tahoma"/>
          <w:b/>
          <w:bCs/>
          <w:sz w:val="18"/>
          <w:szCs w:val="18"/>
          <w:lang w:val="nb-NO"/>
        </w:rPr>
        <w:t>Holotype</w:t>
      </w:r>
      <w:proofErr w:type="spellEnd"/>
      <w:r w:rsidRPr="00C251BB">
        <w:rPr>
          <w:rFonts w:ascii="Tahoma" w:hAnsi="Tahoma" w:cs="Tahoma"/>
          <w:b/>
          <w:bCs/>
          <w:sz w:val="18"/>
          <w:szCs w:val="18"/>
          <w:lang w:val="nb-NO"/>
        </w:rPr>
        <w:t>:</w:t>
      </w:r>
      <w:r w:rsidRPr="00C251BB">
        <w:rPr>
          <w:rFonts w:ascii="Tahoma" w:hAnsi="Tahoma" w:cs="Tahoma"/>
          <w:sz w:val="18"/>
          <w:szCs w:val="18"/>
          <w:lang w:val="nb-NO"/>
        </w:rPr>
        <w:t xml:space="preserve"> ODP Site 1258C; 414.2m, Plate </w:t>
      </w:r>
      <w:r w:rsidR="00C251BB" w:rsidRPr="00C251BB">
        <w:rPr>
          <w:rFonts w:ascii="Tahoma" w:hAnsi="Tahoma" w:cs="Tahoma"/>
          <w:sz w:val="18"/>
          <w:szCs w:val="18"/>
          <w:lang w:val="nb-NO"/>
        </w:rPr>
        <w:t>S2:</w:t>
      </w:r>
      <w:r w:rsidRPr="00C251BB">
        <w:rPr>
          <w:rFonts w:ascii="Tahoma" w:hAnsi="Tahoma" w:cs="Tahoma"/>
          <w:sz w:val="18"/>
          <w:szCs w:val="18"/>
          <w:lang w:val="nb-NO"/>
        </w:rPr>
        <w:t xml:space="preserve"> 24</w:t>
      </w:r>
    </w:p>
    <w:p w14:paraId="20806085" w14:textId="3A772C31" w:rsidR="00AD2049" w:rsidRPr="00C251BB" w:rsidRDefault="00AD2049" w:rsidP="00AD2049">
      <w:pPr>
        <w:spacing w:line="480" w:lineRule="auto"/>
        <w:rPr>
          <w:rFonts w:ascii="Tahoma" w:hAnsi="Tahoma" w:cs="Tahoma"/>
          <w:sz w:val="18"/>
          <w:szCs w:val="18"/>
          <w:lang w:val="nb-NO"/>
        </w:rPr>
      </w:pPr>
      <w:r w:rsidRPr="00C251BB">
        <w:rPr>
          <w:rFonts w:ascii="Tahoma" w:hAnsi="Tahoma" w:cs="Tahoma"/>
          <w:b/>
          <w:bCs/>
          <w:sz w:val="18"/>
          <w:szCs w:val="18"/>
          <w:lang w:val="nb-NO"/>
        </w:rPr>
        <w:t>Paratype:</w:t>
      </w:r>
      <w:r w:rsidRPr="00C251BB">
        <w:rPr>
          <w:rFonts w:ascii="Tahoma" w:hAnsi="Tahoma" w:cs="Tahoma"/>
          <w:sz w:val="18"/>
          <w:szCs w:val="18"/>
          <w:lang w:val="nb-NO"/>
        </w:rPr>
        <w:t xml:space="preserve"> </w:t>
      </w:r>
      <w:bookmarkStart w:id="0" w:name="_GoBack"/>
      <w:r w:rsidRPr="00C251BB">
        <w:rPr>
          <w:rFonts w:ascii="Tahoma" w:hAnsi="Tahoma" w:cs="Tahoma"/>
          <w:sz w:val="18"/>
          <w:szCs w:val="18"/>
          <w:lang w:val="nb-NO"/>
        </w:rPr>
        <w:t xml:space="preserve">Plate </w:t>
      </w:r>
      <w:r w:rsidR="00C251BB" w:rsidRPr="00C251BB">
        <w:rPr>
          <w:rFonts w:ascii="Tahoma" w:hAnsi="Tahoma" w:cs="Tahoma"/>
          <w:sz w:val="18"/>
          <w:szCs w:val="18"/>
          <w:lang w:val="nb-NO"/>
        </w:rPr>
        <w:t>S2:</w:t>
      </w:r>
      <w:r w:rsidRPr="00C251BB">
        <w:rPr>
          <w:rFonts w:ascii="Tahoma" w:hAnsi="Tahoma" w:cs="Tahoma"/>
          <w:sz w:val="18"/>
          <w:szCs w:val="18"/>
          <w:lang w:val="nb-NO"/>
        </w:rPr>
        <w:t xml:space="preserve"> </w:t>
      </w:r>
      <w:bookmarkEnd w:id="0"/>
      <w:r w:rsidRPr="00C251BB">
        <w:rPr>
          <w:rFonts w:ascii="Tahoma" w:hAnsi="Tahoma" w:cs="Tahoma"/>
          <w:sz w:val="18"/>
          <w:szCs w:val="18"/>
          <w:lang w:val="nb-NO"/>
        </w:rPr>
        <w:t>25</w:t>
      </w:r>
    </w:p>
    <w:p w14:paraId="79C29D7F" w14:textId="7DB0F7FF" w:rsidR="00AD2049" w:rsidRPr="00763B85" w:rsidRDefault="00AD2049" w:rsidP="00AD2049">
      <w:pPr>
        <w:spacing w:line="480" w:lineRule="auto"/>
        <w:rPr>
          <w:rFonts w:ascii="Tahoma" w:hAnsi="Tahoma" w:cs="Tahoma"/>
          <w:sz w:val="18"/>
          <w:szCs w:val="18"/>
        </w:rPr>
      </w:pPr>
      <w:r w:rsidRPr="00FA3846">
        <w:rPr>
          <w:rFonts w:ascii="Tahoma" w:hAnsi="Tahoma" w:cs="Tahoma"/>
          <w:b/>
          <w:bCs/>
          <w:sz w:val="18"/>
          <w:szCs w:val="18"/>
        </w:rPr>
        <w:t>Type locality and horizon</w:t>
      </w:r>
      <w:r>
        <w:rPr>
          <w:rFonts w:ascii="Tahoma" w:hAnsi="Tahoma" w:cs="Tahoma"/>
          <w:b/>
          <w:bCs/>
          <w:sz w:val="18"/>
          <w:szCs w:val="18"/>
        </w:rPr>
        <w:t>:</w:t>
      </w:r>
      <w:r w:rsidRPr="00763B85">
        <w:rPr>
          <w:rFonts w:ascii="Tahoma" w:hAnsi="Tahoma" w:cs="Tahoma"/>
          <w:sz w:val="18"/>
          <w:szCs w:val="18"/>
        </w:rPr>
        <w:t xml:space="preserve"> </w:t>
      </w:r>
      <w:r>
        <w:rPr>
          <w:rFonts w:ascii="Tahoma" w:hAnsi="Tahoma" w:cs="Tahoma"/>
          <w:sz w:val="18"/>
          <w:szCs w:val="18"/>
        </w:rPr>
        <w:t>ODP Site 1258C</w:t>
      </w:r>
      <w:r w:rsidRPr="00763B85">
        <w:rPr>
          <w:rFonts w:ascii="Tahoma" w:hAnsi="Tahoma" w:cs="Tahoma"/>
          <w:sz w:val="18"/>
          <w:szCs w:val="18"/>
        </w:rPr>
        <w:t xml:space="preserve">; </w:t>
      </w:r>
      <w:r>
        <w:rPr>
          <w:rFonts w:ascii="Tahoma" w:hAnsi="Tahoma" w:cs="Tahoma"/>
          <w:sz w:val="18"/>
          <w:szCs w:val="18"/>
        </w:rPr>
        <w:t>414.20m</w:t>
      </w:r>
    </w:p>
    <w:p w14:paraId="6A68EA98" w14:textId="1F434A71" w:rsidR="00AD2049" w:rsidRPr="00AD2049" w:rsidRDefault="00AD2049" w:rsidP="00AD2049">
      <w:pPr>
        <w:spacing w:line="480" w:lineRule="auto"/>
        <w:rPr>
          <w:rFonts w:ascii="Tahoma" w:hAnsi="Tahoma" w:cs="Tahoma"/>
          <w:iCs/>
          <w:sz w:val="18"/>
          <w:szCs w:val="18"/>
        </w:rPr>
      </w:pPr>
      <w:r>
        <w:rPr>
          <w:rFonts w:ascii="Tahoma" w:hAnsi="Tahoma" w:cs="Tahoma"/>
          <w:b/>
          <w:bCs/>
          <w:sz w:val="18"/>
          <w:szCs w:val="18"/>
        </w:rPr>
        <w:t xml:space="preserve">Geographical Range: </w:t>
      </w:r>
      <w:r w:rsidR="006424C2">
        <w:rPr>
          <w:rFonts w:ascii="Tahoma" w:hAnsi="Tahoma" w:cs="Tahoma"/>
          <w:iCs/>
          <w:sz w:val="18"/>
          <w:szCs w:val="18"/>
        </w:rPr>
        <w:t xml:space="preserve">Offshore </w:t>
      </w:r>
      <w:proofErr w:type="spellStart"/>
      <w:r w:rsidR="006424C2">
        <w:rPr>
          <w:rFonts w:ascii="Tahoma" w:hAnsi="Tahoma" w:cs="Tahoma"/>
          <w:iCs/>
          <w:sz w:val="18"/>
          <w:szCs w:val="18"/>
        </w:rPr>
        <w:t>Guyanas</w:t>
      </w:r>
      <w:proofErr w:type="spellEnd"/>
      <w:r w:rsidR="006424C2">
        <w:rPr>
          <w:rFonts w:ascii="Tahoma" w:hAnsi="Tahoma" w:cs="Tahoma"/>
          <w:iCs/>
          <w:sz w:val="18"/>
          <w:szCs w:val="18"/>
        </w:rPr>
        <w:t>, Morocco, Ireland (Porcupine Basin).</w:t>
      </w:r>
    </w:p>
    <w:p w14:paraId="55FCAAB3" w14:textId="77777777" w:rsidR="00AD2049" w:rsidRPr="00763B85" w:rsidRDefault="00AD2049" w:rsidP="00AD2049">
      <w:pPr>
        <w:spacing w:line="480" w:lineRule="auto"/>
        <w:rPr>
          <w:rFonts w:ascii="Tahoma" w:hAnsi="Tahoma" w:cs="Tahoma"/>
          <w:sz w:val="18"/>
          <w:szCs w:val="18"/>
        </w:rPr>
      </w:pPr>
      <w:r w:rsidRPr="00FA3846">
        <w:rPr>
          <w:rFonts w:ascii="Tahoma" w:hAnsi="Tahoma" w:cs="Tahoma"/>
          <w:b/>
          <w:bCs/>
          <w:sz w:val="18"/>
          <w:szCs w:val="18"/>
        </w:rPr>
        <w:t>Depository:</w:t>
      </w:r>
      <w:r>
        <w:rPr>
          <w:rFonts w:ascii="Tahoma" w:hAnsi="Tahoma" w:cs="Tahoma"/>
          <w:sz w:val="18"/>
          <w:szCs w:val="18"/>
        </w:rPr>
        <w:t xml:space="preserve"> </w:t>
      </w:r>
      <w:r w:rsidRPr="00763B85">
        <w:rPr>
          <w:rFonts w:ascii="Tahoma" w:hAnsi="Tahoma" w:cs="Tahoma"/>
          <w:sz w:val="18"/>
          <w:szCs w:val="18"/>
        </w:rPr>
        <w:t xml:space="preserve"> sample material is held at NARG, Manchester University.</w:t>
      </w:r>
    </w:p>
    <w:p w14:paraId="4D98CB78" w14:textId="77777777" w:rsidR="00AD2049" w:rsidRDefault="00AD2049" w:rsidP="00AD2049">
      <w:pPr>
        <w:spacing w:line="480" w:lineRule="auto"/>
        <w:rPr>
          <w:rFonts w:ascii="Tahoma" w:hAnsi="Tahoma" w:cs="Tahoma"/>
          <w:sz w:val="18"/>
          <w:szCs w:val="18"/>
        </w:rPr>
      </w:pPr>
    </w:p>
    <w:p w14:paraId="18DE3ABF" w14:textId="77777777" w:rsidR="00AD2049" w:rsidRDefault="00AD2049" w:rsidP="00AD2049">
      <w:pPr>
        <w:spacing w:line="480" w:lineRule="auto"/>
        <w:rPr>
          <w:rFonts w:ascii="Tahoma" w:hAnsi="Tahoma" w:cs="Tahoma"/>
          <w:sz w:val="18"/>
          <w:szCs w:val="18"/>
        </w:rPr>
      </w:pPr>
    </w:p>
    <w:p w14:paraId="726B1061" w14:textId="77777777" w:rsidR="00AD2049" w:rsidRPr="00763B85" w:rsidRDefault="00AD2049" w:rsidP="00AD2049">
      <w:pPr>
        <w:spacing w:line="480" w:lineRule="auto"/>
        <w:rPr>
          <w:rFonts w:ascii="Tahoma" w:hAnsi="Tahoma" w:cs="Tahoma"/>
          <w:sz w:val="18"/>
          <w:szCs w:val="18"/>
        </w:rPr>
      </w:pPr>
    </w:p>
    <w:p w14:paraId="5C51D4AB" w14:textId="77777777" w:rsidR="00AD2049" w:rsidRPr="00763B85" w:rsidRDefault="00AD2049" w:rsidP="00E65D4E">
      <w:pPr>
        <w:spacing w:line="480" w:lineRule="auto"/>
        <w:rPr>
          <w:rFonts w:ascii="Tahoma" w:hAnsi="Tahoma" w:cs="Tahoma"/>
          <w:sz w:val="18"/>
          <w:szCs w:val="18"/>
        </w:rPr>
      </w:pPr>
    </w:p>
    <w:p w14:paraId="03799230" w14:textId="77777777" w:rsidR="00E65D4E" w:rsidRDefault="00E65D4E" w:rsidP="007A6CDB">
      <w:pPr>
        <w:spacing w:line="480" w:lineRule="auto"/>
        <w:ind w:firstLine="720"/>
        <w:rPr>
          <w:rFonts w:cstheme="minorHAnsi"/>
        </w:rPr>
      </w:pPr>
    </w:p>
    <w:p w14:paraId="44DEAF69" w14:textId="4F880F3C" w:rsidR="002D5C17" w:rsidRDefault="002D5C17"/>
    <w:sectPr w:rsidR="002D5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150B5"/>
    <w:multiLevelType w:val="multilevel"/>
    <w:tmpl w:val="A6C668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9A4287D"/>
    <w:multiLevelType w:val="multilevel"/>
    <w:tmpl w:val="0C80ED2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F674909"/>
    <w:multiLevelType w:val="hybridMultilevel"/>
    <w:tmpl w:val="DD780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DB"/>
    <w:rsid w:val="00056A80"/>
    <w:rsid w:val="000E6762"/>
    <w:rsid w:val="00122C67"/>
    <w:rsid w:val="00127A3A"/>
    <w:rsid w:val="00147943"/>
    <w:rsid w:val="00170589"/>
    <w:rsid w:val="001B7BF2"/>
    <w:rsid w:val="001D3550"/>
    <w:rsid w:val="001D3923"/>
    <w:rsid w:val="001D5278"/>
    <w:rsid w:val="001E0E1A"/>
    <w:rsid w:val="001E1AB0"/>
    <w:rsid w:val="00226527"/>
    <w:rsid w:val="00284AB1"/>
    <w:rsid w:val="002A222C"/>
    <w:rsid w:val="002B6495"/>
    <w:rsid w:val="002C408E"/>
    <w:rsid w:val="002D5C17"/>
    <w:rsid w:val="002D73AA"/>
    <w:rsid w:val="00303937"/>
    <w:rsid w:val="00306BDB"/>
    <w:rsid w:val="003435D5"/>
    <w:rsid w:val="00375CFB"/>
    <w:rsid w:val="0038075C"/>
    <w:rsid w:val="003A5FBA"/>
    <w:rsid w:val="00422F55"/>
    <w:rsid w:val="00431490"/>
    <w:rsid w:val="004C3CB1"/>
    <w:rsid w:val="004F0794"/>
    <w:rsid w:val="004F51B2"/>
    <w:rsid w:val="00506006"/>
    <w:rsid w:val="00545C38"/>
    <w:rsid w:val="00560F1F"/>
    <w:rsid w:val="00571315"/>
    <w:rsid w:val="00573923"/>
    <w:rsid w:val="005C728E"/>
    <w:rsid w:val="005F4E30"/>
    <w:rsid w:val="00613A8C"/>
    <w:rsid w:val="006424C2"/>
    <w:rsid w:val="006479CC"/>
    <w:rsid w:val="006D2648"/>
    <w:rsid w:val="00755EC6"/>
    <w:rsid w:val="0076017C"/>
    <w:rsid w:val="00763B85"/>
    <w:rsid w:val="007704B9"/>
    <w:rsid w:val="00772A96"/>
    <w:rsid w:val="007A6CDB"/>
    <w:rsid w:val="007B4761"/>
    <w:rsid w:val="007C1C14"/>
    <w:rsid w:val="00841023"/>
    <w:rsid w:val="00841449"/>
    <w:rsid w:val="00854D96"/>
    <w:rsid w:val="0087034F"/>
    <w:rsid w:val="008B4177"/>
    <w:rsid w:val="008C62F0"/>
    <w:rsid w:val="008D7BC7"/>
    <w:rsid w:val="00907F28"/>
    <w:rsid w:val="00912BEC"/>
    <w:rsid w:val="009130F1"/>
    <w:rsid w:val="0091425F"/>
    <w:rsid w:val="009200F2"/>
    <w:rsid w:val="0093343C"/>
    <w:rsid w:val="009545FF"/>
    <w:rsid w:val="009841D4"/>
    <w:rsid w:val="009A3E50"/>
    <w:rsid w:val="009B006B"/>
    <w:rsid w:val="009C331D"/>
    <w:rsid w:val="00A1200B"/>
    <w:rsid w:val="00A16908"/>
    <w:rsid w:val="00A27786"/>
    <w:rsid w:val="00A33416"/>
    <w:rsid w:val="00A446F4"/>
    <w:rsid w:val="00AD2049"/>
    <w:rsid w:val="00AF1F80"/>
    <w:rsid w:val="00B206DF"/>
    <w:rsid w:val="00B248D4"/>
    <w:rsid w:val="00B94952"/>
    <w:rsid w:val="00BD511B"/>
    <w:rsid w:val="00C251BB"/>
    <w:rsid w:val="00C328D6"/>
    <w:rsid w:val="00C364AA"/>
    <w:rsid w:val="00C77352"/>
    <w:rsid w:val="00CC2DFF"/>
    <w:rsid w:val="00CD1F15"/>
    <w:rsid w:val="00D2528B"/>
    <w:rsid w:val="00D252DA"/>
    <w:rsid w:val="00D25939"/>
    <w:rsid w:val="00D47861"/>
    <w:rsid w:val="00D517A3"/>
    <w:rsid w:val="00D54713"/>
    <w:rsid w:val="00D764D4"/>
    <w:rsid w:val="00D957D9"/>
    <w:rsid w:val="00DC40BA"/>
    <w:rsid w:val="00DF0C82"/>
    <w:rsid w:val="00E457FE"/>
    <w:rsid w:val="00E65D4E"/>
    <w:rsid w:val="00E918CF"/>
    <w:rsid w:val="00EA476B"/>
    <w:rsid w:val="00EF3165"/>
    <w:rsid w:val="00F118D8"/>
    <w:rsid w:val="00F6487F"/>
    <w:rsid w:val="00F706A6"/>
    <w:rsid w:val="00F73798"/>
    <w:rsid w:val="00FA3846"/>
    <w:rsid w:val="00FA62B7"/>
    <w:rsid w:val="00FB0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49F7"/>
  <w15:chartTrackingRefBased/>
  <w15:docId w15:val="{08FC14A1-ED16-4EE9-8E14-8531254B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C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CDB"/>
    <w:pPr>
      <w:ind w:left="720"/>
      <w:contextualSpacing/>
    </w:pPr>
  </w:style>
  <w:style w:type="character" w:styleId="Emphasis">
    <w:name w:val="Emphasis"/>
    <w:basedOn w:val="DefaultParagraphFont"/>
    <w:uiPriority w:val="20"/>
    <w:qFormat/>
    <w:rsid w:val="00E65D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3</Pages>
  <Words>731</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Jeremiah</dc:creator>
  <cp:keywords/>
  <dc:description/>
  <cp:lastModifiedBy>Max Anthony Casson</cp:lastModifiedBy>
  <cp:revision>52</cp:revision>
  <dcterms:created xsi:type="dcterms:W3CDTF">2020-04-05T16:34:00Z</dcterms:created>
  <dcterms:modified xsi:type="dcterms:W3CDTF">2021-01-08T11:35:00Z</dcterms:modified>
</cp:coreProperties>
</file>