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77F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Supplementary Material</w:t>
      </w:r>
    </w:p>
    <w:p w:rsidR="00CF47BC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CF47BC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Figure Captions</w:t>
      </w:r>
    </w:p>
    <w:p w:rsidR="00CF47BC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F8477F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F47BC">
        <w:rPr>
          <w:rFonts w:ascii="Arial" w:hAnsi="Arial" w:cs="Arial"/>
          <w:b/>
          <w:sz w:val="22"/>
          <w:szCs w:val="22"/>
          <w:lang w:val="en-US"/>
        </w:rPr>
        <w:t>Fig.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CF47BC">
        <w:rPr>
          <w:rFonts w:ascii="Arial" w:hAnsi="Arial" w:cs="Arial"/>
          <w:b/>
          <w:sz w:val="22"/>
          <w:szCs w:val="22"/>
          <w:lang w:val="en-US"/>
        </w:rPr>
        <w:t>1.</w:t>
      </w:r>
      <w:r>
        <w:rPr>
          <w:rFonts w:ascii="Arial" w:hAnsi="Arial" w:cs="Arial"/>
          <w:sz w:val="22"/>
          <w:szCs w:val="22"/>
          <w:lang w:val="en-US"/>
        </w:rPr>
        <w:t xml:space="preserve"> Wireline logs showing gamma ray, bulk density and bulk porosity measurements ±2 m around each sampled depth of the GGC01 borehole from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Starcher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et al. (2019). (</w:t>
      </w:r>
      <w:r w:rsidRPr="00CF47BC"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) GG496, (</w:t>
      </w:r>
      <w:r w:rsidRPr="00CF47BC">
        <w:rPr>
          <w:rFonts w:ascii="Arial" w:hAnsi="Arial" w:cs="Arial"/>
          <w:b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) GG497, (</w:t>
      </w:r>
      <w:r w:rsidRPr="00CF47BC">
        <w:rPr>
          <w:rFonts w:ascii="Arial" w:hAnsi="Arial" w:cs="Arial"/>
          <w:b/>
          <w:sz w:val="22"/>
          <w:szCs w:val="22"/>
          <w:lang w:val="en-US"/>
        </w:rPr>
        <w:t>c</w:t>
      </w:r>
      <w:r w:rsidRPr="00CF47BC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GG498 and (</w:t>
      </w:r>
      <w:r w:rsidRPr="00CF47BC">
        <w:rPr>
          <w:rFonts w:ascii="Arial" w:hAnsi="Arial" w:cs="Arial"/>
          <w:b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) GG499 with depth for each displayed at the top of each log and as solid horizontal black lines on each track. Contains NERC materials © NERC 2019.</w:t>
      </w:r>
    </w:p>
    <w:p w:rsidR="00F8477F" w:rsidRDefault="00F8477F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F47BC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F47BC">
        <w:rPr>
          <w:rFonts w:ascii="Arial" w:hAnsi="Arial" w:cs="Arial"/>
          <w:b/>
          <w:sz w:val="22"/>
          <w:szCs w:val="22"/>
          <w:lang w:val="en-US"/>
        </w:rPr>
        <w:t>Fig.</w:t>
      </w:r>
      <w:r>
        <w:rPr>
          <w:rFonts w:ascii="Arial" w:hAnsi="Arial" w:cs="Arial"/>
          <w:b/>
          <w:sz w:val="22"/>
          <w:szCs w:val="22"/>
          <w:lang w:val="en-US"/>
        </w:rPr>
        <w:t>S</w:t>
      </w:r>
      <w:r w:rsidRPr="00CF47BC">
        <w:rPr>
          <w:rFonts w:ascii="Arial" w:hAnsi="Arial" w:cs="Arial"/>
          <w:b/>
          <w:sz w:val="22"/>
          <w:szCs w:val="22"/>
          <w:lang w:val="en-US"/>
        </w:rPr>
        <w:t>2.</w:t>
      </w:r>
      <w:r>
        <w:rPr>
          <w:rFonts w:ascii="Arial" w:hAnsi="Arial" w:cs="Arial"/>
          <w:sz w:val="22"/>
          <w:szCs w:val="22"/>
          <w:lang w:val="en-US"/>
        </w:rPr>
        <w:t xml:space="preserve"> Wireline logs showing gamma ray, bulk density, neutron porosity and bulk porosity measurements ±2 m around each sampled depth in Sellafield BH13B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Michie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Bowden, 1994). (</w:t>
      </w:r>
      <w:r w:rsidRPr="00CF47BC"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) SF696, (</w:t>
      </w:r>
      <w:r w:rsidRPr="00CF47BC">
        <w:rPr>
          <w:rFonts w:ascii="Arial" w:hAnsi="Arial" w:cs="Arial"/>
          <w:b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) SF697, (</w:t>
      </w:r>
      <w:r w:rsidRPr="00CF47BC">
        <w:rPr>
          <w:rFonts w:ascii="Arial" w:hAnsi="Arial" w:cs="Arial"/>
          <w:b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) SF698 and (</w:t>
      </w:r>
      <w:r w:rsidRPr="00CF47BC">
        <w:rPr>
          <w:rFonts w:ascii="Arial" w:hAnsi="Arial" w:cs="Arial"/>
          <w:b/>
          <w:sz w:val="22"/>
          <w:szCs w:val="22"/>
          <w:lang w:val="en-US"/>
        </w:rPr>
        <w:t>d</w:t>
      </w:r>
      <w:r>
        <w:rPr>
          <w:rFonts w:ascii="Arial" w:hAnsi="Arial" w:cs="Arial"/>
          <w:sz w:val="22"/>
          <w:szCs w:val="22"/>
          <w:lang w:val="en-US"/>
        </w:rPr>
        <w:t>) SF699 with depths for each displayed at the top of each log and as solid horizontal black lines on each track.</w:t>
      </w:r>
    </w:p>
    <w:p w:rsidR="00F8477F" w:rsidRDefault="00F8477F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CF47BC" w:rsidRDefault="00CF47BC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F47BC">
        <w:rPr>
          <w:rFonts w:ascii="Arial" w:hAnsi="Arial" w:cs="Arial"/>
          <w:b/>
          <w:sz w:val="22"/>
          <w:szCs w:val="22"/>
          <w:lang w:val="en-US"/>
        </w:rPr>
        <w:t>Fig.S3.</w:t>
      </w:r>
      <w:r>
        <w:rPr>
          <w:rFonts w:ascii="Arial" w:hAnsi="Arial" w:cs="Arial"/>
          <w:sz w:val="22"/>
          <w:szCs w:val="22"/>
          <w:lang w:val="en-US"/>
        </w:rPr>
        <w:t xml:space="preserve"> Wireline logs showing gamma ray, bulk density, neutron porosity and bulk porosity measurements ±2 m around each sampled depth in Sellafield BH13B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Michie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Bowden, 1994). (</w:t>
      </w:r>
      <w:r w:rsidRPr="00CF47BC">
        <w:rPr>
          <w:rFonts w:ascii="Arial" w:hAnsi="Arial" w:cs="Arial"/>
          <w:b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) SF700, (</w:t>
      </w:r>
      <w:r w:rsidRPr="00CF47BC">
        <w:rPr>
          <w:rFonts w:ascii="Arial" w:hAnsi="Arial" w:cs="Arial"/>
          <w:b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>) SF701 and (</w:t>
      </w:r>
      <w:r w:rsidRPr="00CF47BC">
        <w:rPr>
          <w:rFonts w:ascii="Arial" w:hAnsi="Arial" w:cs="Arial"/>
          <w:b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 xml:space="preserve">) SF702 </w:t>
      </w:r>
      <w:r w:rsidRPr="00981707">
        <w:rPr>
          <w:rFonts w:cstheme="minorHAnsi"/>
          <w:lang w:val="en-US"/>
        </w:rPr>
        <w:t>with depths for each displayed at the top of each log and as solid horizontal black lines on each track</w:t>
      </w:r>
      <w:r>
        <w:rPr>
          <w:rFonts w:cstheme="minorHAnsi"/>
          <w:lang w:val="en-US"/>
        </w:rPr>
        <w:t>.</w:t>
      </w:r>
    </w:p>
    <w:p w:rsidR="00F8477F" w:rsidRDefault="00F8477F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477F" w:rsidRPr="00D03DB9" w:rsidRDefault="00D03DB9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D03DB9">
        <w:rPr>
          <w:rFonts w:ascii="Arial" w:hAnsi="Arial" w:cs="Arial"/>
          <w:b/>
          <w:sz w:val="22"/>
          <w:szCs w:val="22"/>
          <w:lang w:val="en-US"/>
        </w:rPr>
        <w:t>Tables</w:t>
      </w:r>
    </w:p>
    <w:p w:rsidR="00F8477F" w:rsidRDefault="00F8477F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D03DB9" w:rsidRPr="00D03DB9" w:rsidRDefault="00D03DB9" w:rsidP="00D03DB9">
      <w:pPr>
        <w:pStyle w:val="NormalWeb"/>
        <w:jc w:val="both"/>
      </w:pPr>
      <w:r w:rsidRPr="00D03DB9">
        <w:rPr>
          <w:rFonts w:ascii="Arial" w:hAnsi="Arial" w:cs="Arial"/>
          <w:b/>
          <w:sz w:val="22"/>
          <w:szCs w:val="22"/>
          <w:lang w:val="en-US"/>
        </w:rPr>
        <w:t>Table S1.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03DB9">
        <w:rPr>
          <w:rFonts w:ascii="Arial" w:hAnsi="Arial"/>
          <w:sz w:val="22"/>
          <w:szCs w:val="22"/>
        </w:rPr>
        <w:t>A summary of the supplemental data plotted as grey circles throughout this work.</w:t>
      </w:r>
      <w:r>
        <w:rPr>
          <w:rFonts w:ascii="CMR8" w:hAnsi="CMR8"/>
          <w:sz w:val="16"/>
          <w:szCs w:val="16"/>
        </w:rPr>
        <w:t xml:space="preserve"> </w:t>
      </w:r>
    </w:p>
    <w:tbl>
      <w:tblPr>
        <w:tblStyle w:val="TableGrid"/>
        <w:tblW w:w="9072" w:type="dxa"/>
        <w:tblLayout w:type="fixed"/>
        <w:tblLook w:val="0600" w:firstRow="0" w:lastRow="0" w:firstColumn="0" w:lastColumn="0" w:noHBand="1" w:noVBand="1"/>
      </w:tblPr>
      <w:tblGrid>
        <w:gridCol w:w="2306"/>
        <w:gridCol w:w="2349"/>
        <w:gridCol w:w="1055"/>
        <w:gridCol w:w="1055"/>
        <w:gridCol w:w="2307"/>
      </w:tblGrid>
      <w:tr w:rsidR="00D86416" w:rsidTr="00D86416">
        <w:tc>
          <w:tcPr>
            <w:tcW w:w="2506" w:type="dxa"/>
            <w:tcBorders>
              <w:left w:val="nil"/>
              <w:bottom w:val="single" w:sz="4" w:space="0" w:color="auto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Study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Sample*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03DB9" w:rsidRDefault="001C4A7F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1"/>
                        <w:sz w:val="22"/>
                        <w:szCs w:val="22"/>
                        <w:lang w:val="en-US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="Arial"/>
                        <w:kern w:val="1"/>
                        <w:sz w:val="22"/>
                        <w:szCs w:val="22"/>
                        <w:lang w:val="en-US"/>
                      </w:rPr>
                      <m:t>tot</m:t>
                    </m:r>
                  </m:sub>
                </m:sSub>
              </m:oMath>
            </m:oMathPara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03DB9" w:rsidRDefault="001C4A7F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kern w:val="1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kern w:val="1"/>
                        <w:sz w:val="22"/>
                        <w:szCs w:val="22"/>
                        <w:lang w:val="en-US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="Arial"/>
                        <w:kern w:val="1"/>
                        <w:sz w:val="22"/>
                        <w:szCs w:val="22"/>
                        <w:lang w:val="en-US"/>
                      </w:rPr>
                      <m:t>con</m:t>
                    </m:r>
                  </m:sub>
                </m:sSub>
              </m:oMath>
            </m:oMathPara>
          </w:p>
        </w:tc>
        <w:tc>
          <w:tcPr>
            <w:tcW w:w="2506" w:type="dxa"/>
            <w:tcBorders>
              <w:left w:val="nil"/>
              <w:bottom w:val="single" w:sz="4" w:space="0" w:color="auto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Permeability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mD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</w:tr>
      <w:tr w:rsidR="00D86416" w:rsidTr="00D86416">
        <w:tc>
          <w:tcPr>
            <w:tcW w:w="2506" w:type="dxa"/>
            <w:tcBorders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(2018)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Fontainebleau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0.038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0.03</w:t>
            </w:r>
          </w:p>
        </w:tc>
        <w:tc>
          <w:tcPr>
            <w:tcW w:w="2506" w:type="dxa"/>
            <w:tcBorders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15.8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Berea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0.196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152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Doddington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0.185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3725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Wilcox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Knoringfjellet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0.061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60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Estillades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cbt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601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lastRenderedPageBreak/>
              <w:t>Thomson et al. (2019)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Massangis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Jaune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cbt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612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(2019)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Savonnières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cbt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0.288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3990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BFS1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0.058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480D7A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91.24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BFS2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0.057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86.27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BFS3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0.064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Pr="00693F40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7.62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BFS4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0.091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104.15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BFS5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0.051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6.7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BFS6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</w:t>
            </w:r>
          </w:p>
        </w:tc>
      </w:tr>
      <w:tr w:rsidR="00D86416" w:rsidTr="00D86416">
        <w:tc>
          <w:tcPr>
            <w:tcW w:w="2506" w:type="dxa"/>
            <w:tcBorders>
              <w:top w:val="nil"/>
              <w:left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Thomson et al. (2020</w:t>
            </w:r>
            <w:r w:rsidR="001C4A7F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BFS8 (</w:t>
            </w:r>
            <w:proofErr w:type="spellStart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sst</w:t>
            </w:r>
            <w:proofErr w:type="spellEnd"/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0.152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03DB9" w:rsidRDefault="00D03DB9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0.148</w:t>
            </w:r>
          </w:p>
        </w:tc>
        <w:tc>
          <w:tcPr>
            <w:tcW w:w="2506" w:type="dxa"/>
            <w:tcBorders>
              <w:top w:val="nil"/>
              <w:left w:val="nil"/>
              <w:right w:val="nil"/>
            </w:tcBorders>
          </w:tcPr>
          <w:p w:rsidR="00D03DB9" w:rsidRDefault="001C4A7F" w:rsidP="00D03DB9">
            <w:pPr>
              <w:widowControl w:val="0"/>
              <w:autoSpaceDE w:val="0"/>
              <w:autoSpaceDN w:val="0"/>
              <w:adjustRightInd w:val="0"/>
              <w:spacing w:before="58" w:line="304" w:lineRule="auto"/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7</w:t>
            </w:r>
            <w:r w:rsidR="00D03DB9"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95.</w:t>
            </w:r>
            <w:r>
              <w:rPr>
                <w:rFonts w:ascii="Arial" w:hAnsi="Arial" w:cs="Arial"/>
                <w:kern w:val="1"/>
                <w:sz w:val="22"/>
                <w:szCs w:val="22"/>
                <w:lang w:val="en-US"/>
              </w:rPr>
              <w:t>1</w:t>
            </w:r>
          </w:p>
        </w:tc>
      </w:tr>
    </w:tbl>
    <w:p w:rsidR="00F8477F" w:rsidRPr="00D03DB9" w:rsidRDefault="00D03DB9" w:rsidP="00D03DB9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03DB9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The type of sedimentary material is given in parentheses where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cbt</w:t>
      </w:r>
      <w:proofErr w:type="spellEnd"/>
      <w:r>
        <w:rPr>
          <w:rFonts w:ascii="Arial" w:hAnsi="Arial" w:cs="Arial"/>
          <w:sz w:val="22"/>
          <w:szCs w:val="22"/>
          <w:lang w:val="en-US"/>
        </w:rPr>
        <w:t>) = carbonate and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sst</w:t>
      </w:r>
      <w:proofErr w:type="spellEnd"/>
      <w:r>
        <w:rPr>
          <w:rFonts w:ascii="Arial" w:hAnsi="Arial" w:cs="Arial"/>
          <w:sz w:val="22"/>
          <w:szCs w:val="22"/>
          <w:lang w:val="en-US"/>
        </w:rPr>
        <w:t>) = sandstone</w:t>
      </w:r>
    </w:p>
    <w:p w:rsidR="00F8477F" w:rsidRPr="009D75AF" w:rsidRDefault="00F8477F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8477F" w:rsidRDefault="00D86416" w:rsidP="00F8477F">
      <w:pPr>
        <w:tabs>
          <w:tab w:val="left" w:pos="560"/>
          <w:tab w:val="left" w:pos="1121"/>
          <w:tab w:val="left" w:pos="1681"/>
          <w:tab w:val="left" w:pos="2242"/>
          <w:tab w:val="left" w:pos="2803"/>
          <w:tab w:val="left" w:pos="3363"/>
          <w:tab w:val="left" w:pos="3924"/>
          <w:tab w:val="left" w:pos="4485"/>
          <w:tab w:val="left" w:pos="5045"/>
          <w:tab w:val="left" w:pos="5606"/>
          <w:tab w:val="left" w:pos="6166"/>
          <w:tab w:val="left" w:pos="6727"/>
          <w:tab w:val="left" w:pos="7288"/>
          <w:tab w:val="left" w:pos="7848"/>
          <w:tab w:val="left" w:pos="8409"/>
          <w:tab w:val="left" w:pos="8970"/>
          <w:tab w:val="left" w:pos="9530"/>
          <w:tab w:val="left" w:pos="10091"/>
          <w:tab w:val="left" w:pos="10651"/>
          <w:tab w:val="left" w:pos="11212"/>
          <w:tab w:val="left" w:pos="11773"/>
          <w:tab w:val="left" w:pos="12333"/>
          <w:tab w:val="left" w:pos="12894"/>
          <w:tab w:val="left" w:pos="13455"/>
          <w:tab w:val="left" w:pos="14015"/>
          <w:tab w:val="left" w:pos="14576"/>
          <w:tab w:val="left" w:pos="15136"/>
          <w:tab w:val="left" w:pos="15697"/>
          <w:tab w:val="left" w:pos="16258"/>
          <w:tab w:val="left" w:pos="16818"/>
          <w:tab w:val="left" w:pos="17379"/>
          <w:tab w:val="left" w:pos="17940"/>
          <w:tab w:val="left" w:pos="18500"/>
          <w:tab w:val="left" w:pos="19061"/>
          <w:tab w:val="left" w:pos="19621"/>
          <w:tab w:val="left" w:pos="20182"/>
          <w:tab w:val="left" w:pos="20743"/>
          <w:tab w:val="left" w:pos="21303"/>
          <w:tab w:val="left" w:pos="21864"/>
          <w:tab w:val="left" w:pos="22425"/>
          <w:tab w:val="left" w:pos="22985"/>
          <w:tab w:val="left" w:pos="23546"/>
          <w:tab w:val="left" w:pos="24106"/>
          <w:tab w:val="left" w:pos="24667"/>
          <w:tab w:val="left" w:pos="25228"/>
          <w:tab w:val="left" w:pos="25788"/>
          <w:tab w:val="left" w:pos="26349"/>
          <w:tab w:val="left" w:pos="26910"/>
          <w:tab w:val="left" w:pos="27470"/>
          <w:tab w:val="left" w:pos="28031"/>
          <w:tab w:val="left" w:pos="28591"/>
          <w:tab w:val="left" w:pos="29152"/>
          <w:tab w:val="left" w:pos="29713"/>
          <w:tab w:val="left" w:pos="30273"/>
          <w:tab w:val="left" w:pos="30834"/>
          <w:tab w:val="left" w:pos="31395"/>
        </w:tabs>
        <w:autoSpaceDE w:val="0"/>
        <w:autoSpaceDN w:val="0"/>
        <w:adjustRightInd w:val="0"/>
        <w:spacing w:line="360" w:lineRule="auto"/>
        <w:rPr>
          <w:rFonts w:cstheme="minorHAnsi"/>
          <w:lang w:val="en-US"/>
        </w:rPr>
      </w:pPr>
      <w:r w:rsidRPr="00D86416">
        <w:rPr>
          <w:rFonts w:cstheme="minorHAnsi"/>
          <w:b/>
          <w:lang w:val="en-US"/>
        </w:rPr>
        <w:t xml:space="preserve">Table S2. </w:t>
      </w:r>
      <w:r>
        <w:rPr>
          <w:rFonts w:cstheme="minorHAnsi"/>
          <w:lang w:val="en-US"/>
        </w:rPr>
        <w:t>Information about the boreholes from which material studied in this work were collected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86416" w:rsidTr="00D86416">
        <w:tc>
          <w:tcPr>
            <w:tcW w:w="3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Name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GGC01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Sellafield BH13B</w:t>
            </w:r>
          </w:p>
        </w:tc>
      </w:tr>
      <w:tr w:rsidR="00D86416" w:rsidTr="00D86416">
        <w:tc>
          <w:tcPr>
            <w:tcW w:w="3003" w:type="dxa"/>
            <w:tcBorders>
              <w:top w:val="single" w:sz="4" w:space="0" w:color="auto"/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Location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Glasgow, UK</w:t>
            </w: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Sellafield, UK</w:t>
            </w:r>
          </w:p>
        </w:tc>
      </w:tr>
      <w:tr w:rsidR="00D86416" w:rsidTr="00D86416">
        <w:tc>
          <w:tcPr>
            <w:tcW w:w="3003" w:type="dxa"/>
            <w:tcBorders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Latitude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55.841148</w:t>
            </w:r>
          </w:p>
        </w:tc>
        <w:tc>
          <w:tcPr>
            <w:tcW w:w="3004" w:type="dxa"/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54.38781556</w:t>
            </w:r>
          </w:p>
        </w:tc>
      </w:tr>
      <w:tr w:rsidR="00D86416" w:rsidTr="00D86416">
        <w:tc>
          <w:tcPr>
            <w:tcW w:w="3003" w:type="dxa"/>
            <w:tcBorders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Longitude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-4.2213957</w:t>
            </w:r>
          </w:p>
        </w:tc>
        <w:tc>
          <w:tcPr>
            <w:tcW w:w="3004" w:type="dxa"/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-3.47180750</w:t>
            </w:r>
          </w:p>
        </w:tc>
      </w:tr>
      <w:tr w:rsidR="00D86416" w:rsidTr="00D86416">
        <w:tc>
          <w:tcPr>
            <w:tcW w:w="3003" w:type="dxa"/>
            <w:tcBorders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Top Depth (m)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3004" w:type="dxa"/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19.6596</w:t>
            </w:r>
          </w:p>
        </w:tc>
      </w:tr>
      <w:tr w:rsidR="00D86416" w:rsidTr="00D86416">
        <w:tc>
          <w:tcPr>
            <w:tcW w:w="3003" w:type="dxa"/>
            <w:tcBorders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Bottom Depth (m)</w:t>
            </w:r>
          </w:p>
        </w:tc>
        <w:tc>
          <w:tcPr>
            <w:tcW w:w="3003" w:type="dxa"/>
            <w:tcBorders>
              <w:lef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198.856</w:t>
            </w:r>
          </w:p>
        </w:tc>
        <w:tc>
          <w:tcPr>
            <w:tcW w:w="3004" w:type="dxa"/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299.6184</w:t>
            </w:r>
          </w:p>
        </w:tc>
      </w:tr>
      <w:tr w:rsidR="00D86416" w:rsidTr="00D86416">
        <w:tc>
          <w:tcPr>
            <w:tcW w:w="3003" w:type="dxa"/>
            <w:tcBorders>
              <w:bottom w:val="single" w:sz="4" w:space="0" w:color="auto"/>
              <w:right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Cored Length (m)</w:t>
            </w:r>
          </w:p>
        </w:tc>
        <w:tc>
          <w:tcPr>
            <w:tcW w:w="3003" w:type="dxa"/>
            <w:tcBorders>
              <w:left w:val="single" w:sz="4" w:space="0" w:color="auto"/>
              <w:bottom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166.45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D86416" w:rsidRDefault="00D86416" w:rsidP="00F8477F">
            <w:pPr>
              <w:tabs>
                <w:tab w:val="left" w:pos="560"/>
                <w:tab w:val="left" w:pos="1121"/>
                <w:tab w:val="left" w:pos="1681"/>
                <w:tab w:val="left" w:pos="2242"/>
                <w:tab w:val="left" w:pos="2803"/>
                <w:tab w:val="left" w:pos="3363"/>
                <w:tab w:val="left" w:pos="3924"/>
                <w:tab w:val="left" w:pos="4485"/>
                <w:tab w:val="left" w:pos="5045"/>
                <w:tab w:val="left" w:pos="5606"/>
                <w:tab w:val="left" w:pos="6166"/>
                <w:tab w:val="left" w:pos="6727"/>
                <w:tab w:val="left" w:pos="7288"/>
                <w:tab w:val="left" w:pos="7848"/>
                <w:tab w:val="left" w:pos="8409"/>
                <w:tab w:val="left" w:pos="8970"/>
                <w:tab w:val="left" w:pos="9530"/>
                <w:tab w:val="left" w:pos="10091"/>
                <w:tab w:val="left" w:pos="10651"/>
                <w:tab w:val="left" w:pos="11212"/>
                <w:tab w:val="left" w:pos="11773"/>
                <w:tab w:val="left" w:pos="12333"/>
                <w:tab w:val="left" w:pos="12894"/>
                <w:tab w:val="left" w:pos="13455"/>
                <w:tab w:val="left" w:pos="14015"/>
                <w:tab w:val="left" w:pos="14576"/>
                <w:tab w:val="left" w:pos="15136"/>
                <w:tab w:val="left" w:pos="15697"/>
                <w:tab w:val="left" w:pos="16258"/>
                <w:tab w:val="left" w:pos="16818"/>
                <w:tab w:val="left" w:pos="17379"/>
                <w:tab w:val="left" w:pos="17940"/>
                <w:tab w:val="left" w:pos="18500"/>
                <w:tab w:val="left" w:pos="19061"/>
                <w:tab w:val="left" w:pos="19621"/>
                <w:tab w:val="left" w:pos="20182"/>
                <w:tab w:val="left" w:pos="20743"/>
                <w:tab w:val="left" w:pos="21303"/>
                <w:tab w:val="left" w:pos="21864"/>
                <w:tab w:val="left" w:pos="22425"/>
                <w:tab w:val="left" w:pos="22985"/>
                <w:tab w:val="left" w:pos="23546"/>
                <w:tab w:val="left" w:pos="24106"/>
                <w:tab w:val="left" w:pos="24667"/>
                <w:tab w:val="left" w:pos="25228"/>
                <w:tab w:val="left" w:pos="25788"/>
                <w:tab w:val="left" w:pos="26349"/>
                <w:tab w:val="left" w:pos="26910"/>
                <w:tab w:val="left" w:pos="27470"/>
                <w:tab w:val="left" w:pos="28031"/>
                <w:tab w:val="left" w:pos="28591"/>
                <w:tab w:val="left" w:pos="29152"/>
                <w:tab w:val="left" w:pos="29713"/>
                <w:tab w:val="left" w:pos="30273"/>
                <w:tab w:val="left" w:pos="30834"/>
                <w:tab w:val="left" w:pos="31395"/>
              </w:tabs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259.87</w:t>
            </w:r>
          </w:p>
        </w:tc>
      </w:tr>
    </w:tbl>
    <w:p w:rsidR="00F8477F" w:rsidRDefault="00F8477F"/>
    <w:sectPr w:rsidR="00F8477F" w:rsidSect="00981707">
      <w:pgSz w:w="11900" w:h="16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MR8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F6F90"/>
    <w:multiLevelType w:val="hybridMultilevel"/>
    <w:tmpl w:val="B73605EC"/>
    <w:lvl w:ilvl="0" w:tplc="9E387B74">
      <w:start w:val="89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7F"/>
    <w:rsid w:val="001C4A7F"/>
    <w:rsid w:val="002D4D90"/>
    <w:rsid w:val="006F0053"/>
    <w:rsid w:val="00CF47BC"/>
    <w:rsid w:val="00D03DB9"/>
    <w:rsid w:val="00D86416"/>
    <w:rsid w:val="00F8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5F9EF"/>
  <w15:chartTrackingRefBased/>
  <w15:docId w15:val="{D422BFB7-32E9-E440-99F7-FC52B935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477F"/>
  </w:style>
  <w:style w:type="table" w:styleId="TableGrid">
    <w:name w:val="Table Grid"/>
    <w:basedOn w:val="TableNormal"/>
    <w:uiPriority w:val="39"/>
    <w:rsid w:val="00D0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3D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D03DB9"/>
    <w:rPr>
      <w:color w:val="808080"/>
    </w:rPr>
  </w:style>
  <w:style w:type="paragraph" w:styleId="ListParagraph">
    <w:name w:val="List Paragraph"/>
    <w:basedOn w:val="Normal"/>
    <w:uiPriority w:val="34"/>
    <w:qFormat/>
    <w:rsid w:val="00D0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2020-08-14T16:48:00Z</dcterms:created>
  <dcterms:modified xsi:type="dcterms:W3CDTF">2020-12-21T11:32:00Z</dcterms:modified>
</cp:coreProperties>
</file>