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580A0" w14:textId="70433428" w:rsidR="00B123F0" w:rsidRDefault="00B123F0" w:rsidP="005E2A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TEXT</w:t>
      </w:r>
      <w:r w:rsidR="005E2AD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S-1: </w:t>
      </w:r>
    </w:p>
    <w:p w14:paraId="7FDC029B" w14:textId="77777777" w:rsidR="00B123F0" w:rsidRDefault="00B123F0" w:rsidP="005E2A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1ABA6A9" w14:textId="2794505F" w:rsidR="00895798" w:rsidRDefault="005E2AD3" w:rsidP="005E2A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Lithofacies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description</w:t>
      </w:r>
    </w:p>
    <w:p w14:paraId="25600532" w14:textId="6FB418AB" w:rsidR="00895798" w:rsidRDefault="00895798" w:rsidP="008608A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21DBA7C" w14:textId="77777777" w:rsidR="0042600D" w:rsidRDefault="0042600D" w:rsidP="008608A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95DCF8A" w14:textId="7B3710BD" w:rsidR="008608AE" w:rsidRPr="00C33B06" w:rsidRDefault="008608AE" w:rsidP="008608A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C33B0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Clotted </w:t>
      </w:r>
      <w:proofErr w:type="spellStart"/>
      <w:r w:rsidRPr="00C33B06">
        <w:rPr>
          <w:rFonts w:ascii="Times New Roman" w:hAnsi="Times New Roman" w:cs="Times New Roman"/>
          <w:b/>
          <w:bCs/>
          <w:sz w:val="24"/>
          <w:szCs w:val="24"/>
          <w:lang w:val="en-GB"/>
        </w:rPr>
        <w:t>peloidal</w:t>
      </w:r>
      <w:proofErr w:type="spellEnd"/>
      <w:r w:rsidRPr="00C33B0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mudstone/</w:t>
      </w:r>
      <w:proofErr w:type="spellStart"/>
      <w:r w:rsidRPr="00C33B06">
        <w:rPr>
          <w:rFonts w:ascii="Times New Roman" w:hAnsi="Times New Roman" w:cs="Times New Roman"/>
          <w:b/>
          <w:bCs/>
          <w:sz w:val="24"/>
          <w:szCs w:val="24"/>
          <w:lang w:val="en-GB"/>
        </w:rPr>
        <w:t>wackestone</w:t>
      </w:r>
      <w:proofErr w:type="spellEnd"/>
      <w:r w:rsidRPr="00C33B0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(FA1)</w:t>
      </w:r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>: it forms wavy, tabular, occasionally lenticular, centimetre thick beds locally organized in sets of mm thick laminae (</w:t>
      </w:r>
      <w:r w:rsidRPr="00C33B0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Fig. </w:t>
      </w:r>
      <w:r w:rsidR="002271C6">
        <w:rPr>
          <w:rFonts w:ascii="Times New Roman" w:hAnsi="Times New Roman" w:cs="Times New Roman"/>
          <w:b/>
          <w:bCs/>
          <w:sz w:val="24"/>
          <w:szCs w:val="24"/>
          <w:lang w:val="en-GB"/>
        </w:rPr>
        <w:t>S8</w:t>
      </w:r>
      <w:r w:rsidRPr="00C33B06">
        <w:rPr>
          <w:rFonts w:ascii="Times New Roman" w:hAnsi="Times New Roman" w:cs="Times New Roman"/>
          <w:b/>
          <w:bCs/>
          <w:sz w:val="24"/>
          <w:szCs w:val="24"/>
          <w:lang w:val="en-GB"/>
        </w:rPr>
        <w:t>a, b,</w:t>
      </w:r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3856C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Fig. </w:t>
      </w:r>
      <w:r w:rsidR="003856CA" w:rsidRPr="003856CA">
        <w:rPr>
          <w:rFonts w:ascii="Times New Roman" w:hAnsi="Times New Roman" w:cs="Times New Roman"/>
          <w:b/>
          <w:bCs/>
          <w:sz w:val="24"/>
          <w:szCs w:val="24"/>
          <w:lang w:val="en-GB"/>
        </w:rPr>
        <w:t>S3</w:t>
      </w:r>
      <w:r w:rsidRPr="003856CA">
        <w:rPr>
          <w:rFonts w:ascii="Times New Roman" w:hAnsi="Times New Roman" w:cs="Times New Roman"/>
          <w:b/>
          <w:bCs/>
          <w:sz w:val="24"/>
          <w:szCs w:val="24"/>
          <w:lang w:val="en-GB"/>
        </w:rPr>
        <w:t>c</w:t>
      </w:r>
      <w:r w:rsidRPr="003856CA">
        <w:rPr>
          <w:rFonts w:ascii="Times New Roman" w:hAnsi="Times New Roman" w:cs="Times New Roman"/>
          <w:bCs/>
          <w:sz w:val="24"/>
          <w:szCs w:val="24"/>
          <w:lang w:val="en-GB"/>
        </w:rPr>
        <w:t>). Main</w:t>
      </w:r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components are represented by irregular to sub−rounded grains of clotted </w:t>
      </w:r>
      <w:proofErr w:type="spellStart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>peloidal</w:t>
      </w:r>
      <w:proofErr w:type="spellEnd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>micrite</w:t>
      </w:r>
      <w:proofErr w:type="spellEnd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with </w:t>
      </w:r>
      <w:proofErr w:type="spellStart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>fenestral</w:t>
      </w:r>
      <w:proofErr w:type="spellEnd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or lens-shaped voids and irregular voids up to 1 cm in size (locally inter-laminae) filled by limpid equant </w:t>
      </w:r>
      <w:proofErr w:type="spellStart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>microsparite</w:t>
      </w:r>
      <w:proofErr w:type="spellEnd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to </w:t>
      </w:r>
      <w:proofErr w:type="spellStart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>sparite</w:t>
      </w:r>
      <w:proofErr w:type="spellEnd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cement. Clotted </w:t>
      </w:r>
      <w:proofErr w:type="spellStart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>peloidal</w:t>
      </w:r>
      <w:proofErr w:type="spellEnd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>micrite</w:t>
      </w:r>
      <w:proofErr w:type="spellEnd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precipitation is attributed to microbial mats mediated via various </w:t>
      </w:r>
      <w:proofErr w:type="spellStart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>organomineralic</w:t>
      </w:r>
      <w:proofErr w:type="spellEnd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pathways of biologically induced and influenced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mineralization 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Reitner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525882">
        <w:rPr>
          <w:rFonts w:ascii="Times New Roman" w:hAnsi="Times New Roman" w:cs="Times New Roman"/>
          <w:bCs/>
          <w:i/>
          <w:sz w:val="24"/>
          <w:szCs w:val="24"/>
          <w:lang w:val="en-GB"/>
        </w:rPr>
        <w:t>et al.</w:t>
      </w:r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1995; </w:t>
      </w:r>
      <w:proofErr w:type="spellStart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>Dupraz</w:t>
      </w:r>
      <w:proofErr w:type="spellEnd"/>
      <w:r w:rsidRPr="00525882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et al.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2009;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Pedley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525882">
        <w:rPr>
          <w:rFonts w:ascii="Times New Roman" w:hAnsi="Times New Roman" w:cs="Times New Roman"/>
          <w:bCs/>
          <w:i/>
          <w:sz w:val="24"/>
          <w:szCs w:val="24"/>
          <w:lang w:val="en-GB"/>
        </w:rPr>
        <w:t>et al.</w:t>
      </w:r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2009). Generally, the FA1 </w:t>
      </w:r>
      <w:proofErr w:type="spellStart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>facies</w:t>
      </w:r>
      <w:proofErr w:type="spellEnd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relates to low-energy environments (such as ponds, palustrine or lacustrine shores) or gently inclined stream able to support the mic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robial activity 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Guo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 Riding 1998;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Gandin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Capezzuoli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2014; Della Porta</w:t>
      </w:r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2015).</w:t>
      </w:r>
    </w:p>
    <w:p w14:paraId="4EEFD01A" w14:textId="29D70B8B" w:rsidR="008608AE" w:rsidRPr="00C33B06" w:rsidRDefault="008608AE" w:rsidP="008608A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C33B06"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Crystalline dendrite </w:t>
      </w:r>
      <w:proofErr w:type="spellStart"/>
      <w:r w:rsidR="00AC2DB7">
        <w:rPr>
          <w:rFonts w:ascii="Times New Roman" w:hAnsi="Times New Roman" w:cs="Times New Roman"/>
          <w:b/>
          <w:iCs/>
          <w:sz w:val="24"/>
          <w:szCs w:val="24"/>
          <w:lang w:val="en-GB"/>
        </w:rPr>
        <w:t>bound</w:t>
      </w:r>
      <w:r w:rsidRPr="00C33B06">
        <w:rPr>
          <w:rFonts w:ascii="Times New Roman" w:hAnsi="Times New Roman" w:cs="Times New Roman"/>
          <w:b/>
          <w:iCs/>
          <w:sz w:val="24"/>
          <w:szCs w:val="24"/>
          <w:lang w:val="en-GB"/>
        </w:rPr>
        <w:t>stone</w:t>
      </w:r>
      <w:proofErr w:type="spellEnd"/>
      <w:r w:rsidRPr="00C33B06"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 (FA2):</w:t>
      </w:r>
      <w:r w:rsidRPr="00C33B06"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  <w:t xml:space="preserve"> </w:t>
      </w:r>
      <w:r w:rsidRPr="00C33B06">
        <w:rPr>
          <w:rFonts w:ascii="Times New Roman" w:hAnsi="Times New Roman" w:cs="Times New Roman"/>
          <w:iCs/>
          <w:sz w:val="24"/>
          <w:szCs w:val="24"/>
          <w:lang w:val="en-GB"/>
        </w:rPr>
        <w:t>generally</w:t>
      </w:r>
      <w:r w:rsidRPr="00C33B06"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  <w:t xml:space="preserve"> </w:t>
      </w:r>
      <w:r w:rsidRPr="00C33B06">
        <w:rPr>
          <w:rFonts w:ascii="Times New Roman" w:hAnsi="Times New Roman" w:cs="Times New Roman"/>
          <w:sz w:val="24"/>
          <w:szCs w:val="24"/>
          <w:lang w:val="en-GB"/>
        </w:rPr>
        <w:t xml:space="preserve">dark grey to black </w:t>
      </w:r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>tabular beds, locally lenticular or hemi-</w:t>
      </w:r>
      <w:proofErr w:type="spellStart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>domic</w:t>
      </w:r>
      <w:proofErr w:type="spellEnd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up to several </w:t>
      </w:r>
      <w:proofErr w:type="spellStart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>dm</w:t>
      </w:r>
      <w:proofErr w:type="spellEnd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in thickness and variable in lateral extent (</w:t>
      </w:r>
      <w:r w:rsidRPr="003856C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Fig. </w:t>
      </w:r>
      <w:r w:rsidR="003856CA" w:rsidRPr="003856CA">
        <w:rPr>
          <w:rFonts w:ascii="Times New Roman" w:hAnsi="Times New Roman" w:cs="Times New Roman"/>
          <w:b/>
          <w:bCs/>
          <w:sz w:val="24"/>
          <w:szCs w:val="24"/>
          <w:lang w:val="en-GB"/>
        </w:rPr>
        <w:t>S3k</w:t>
      </w:r>
      <w:r w:rsidRPr="003856CA">
        <w:rPr>
          <w:rFonts w:ascii="Times New Roman" w:hAnsi="Times New Roman" w:cs="Times New Roman"/>
          <w:bCs/>
          <w:sz w:val="24"/>
          <w:szCs w:val="24"/>
          <w:lang w:val="en-GB"/>
        </w:rPr>
        <w:t>). They are</w:t>
      </w:r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characterized by laminae (locally with sub-parallel growth lamina) formed by lateral juxtaposition of prismatic to lozenge-shaped calcite crystals (0.05−2 mm long), growing orthogonal to the depositional surface and turbid in appearance (</w:t>
      </w:r>
      <w:r w:rsidRPr="00C33B0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Fig. </w:t>
      </w:r>
      <w:r w:rsidR="002271C6">
        <w:rPr>
          <w:rFonts w:ascii="Times New Roman" w:hAnsi="Times New Roman" w:cs="Times New Roman"/>
          <w:b/>
          <w:bCs/>
          <w:sz w:val="24"/>
          <w:szCs w:val="24"/>
          <w:lang w:val="en-GB"/>
        </w:rPr>
        <w:t>S8</w:t>
      </w:r>
      <w:r w:rsidRPr="00C33B06">
        <w:rPr>
          <w:rFonts w:ascii="Times New Roman" w:hAnsi="Times New Roman" w:cs="Times New Roman"/>
          <w:b/>
          <w:bCs/>
          <w:sz w:val="24"/>
          <w:szCs w:val="24"/>
          <w:lang w:val="en-GB"/>
        </w:rPr>
        <w:t>c</w:t>
      </w:r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>). Crystals are formed by elongated sub-crystals mainly in a feather-like arrangement (Kob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an and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Schweigert</w:t>
      </w:r>
      <w:proofErr w:type="spellEnd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1993) and with </w:t>
      </w:r>
      <w:proofErr w:type="spellStart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>undulose</w:t>
      </w:r>
      <w:proofErr w:type="spellEnd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extinction and loca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lly as fan-like 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Guo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 Riding 1992; Jones and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Renaut</w:t>
      </w:r>
      <w:proofErr w:type="spellEnd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1995) often with uniform extinction. The porosity is very reduced, with sub-mm to mm-</w:t>
      </w:r>
      <w:r w:rsidRPr="00C33B06">
        <w:rPr>
          <w:rFonts w:ascii="Times New Roman" w:hAnsi="Times New Roman" w:cs="Times New Roman"/>
          <w:sz w:val="24"/>
          <w:szCs w:val="24"/>
        </w:rPr>
        <w:t xml:space="preserve">size inter-dendrite and inter-branching pores always filled by </w:t>
      </w:r>
      <w:proofErr w:type="spellStart"/>
      <w:r w:rsidRPr="00C33B06">
        <w:rPr>
          <w:rFonts w:ascii="Times New Roman" w:hAnsi="Times New Roman" w:cs="Times New Roman"/>
          <w:sz w:val="24"/>
          <w:szCs w:val="24"/>
        </w:rPr>
        <w:t>sparite</w:t>
      </w:r>
      <w:proofErr w:type="spellEnd"/>
      <w:r w:rsidRPr="00C33B06">
        <w:rPr>
          <w:rFonts w:ascii="Times New Roman" w:hAnsi="Times New Roman" w:cs="Times New Roman"/>
          <w:sz w:val="24"/>
          <w:szCs w:val="24"/>
        </w:rPr>
        <w:t xml:space="preserve"> cement. </w:t>
      </w:r>
      <w:proofErr w:type="spellStart"/>
      <w:r w:rsidRPr="00C33B06">
        <w:rPr>
          <w:rFonts w:ascii="Times New Roman" w:hAnsi="Times New Roman" w:cs="Times New Roman"/>
          <w:sz w:val="24"/>
          <w:szCs w:val="24"/>
        </w:rPr>
        <w:t>Sparitization</w:t>
      </w:r>
      <w:proofErr w:type="spellEnd"/>
      <w:r w:rsidRPr="00C33B06">
        <w:rPr>
          <w:rFonts w:ascii="Times New Roman" w:hAnsi="Times New Roman" w:cs="Times New Roman"/>
          <w:sz w:val="24"/>
          <w:szCs w:val="24"/>
        </w:rPr>
        <w:t xml:space="preserve"> with limpid blocky </w:t>
      </w:r>
      <w:proofErr w:type="spellStart"/>
      <w:r w:rsidRPr="00C33B06">
        <w:rPr>
          <w:rFonts w:ascii="Times New Roman" w:hAnsi="Times New Roman" w:cs="Times New Roman"/>
          <w:sz w:val="24"/>
          <w:szCs w:val="24"/>
        </w:rPr>
        <w:t>sparite</w:t>
      </w:r>
      <w:proofErr w:type="spellEnd"/>
      <w:r w:rsidRPr="00C33B06">
        <w:rPr>
          <w:rFonts w:ascii="Times New Roman" w:hAnsi="Times New Roman" w:cs="Times New Roman"/>
          <w:sz w:val="24"/>
          <w:szCs w:val="24"/>
        </w:rPr>
        <w:t xml:space="preserve"> replacement is locally present. </w:t>
      </w:r>
      <w:r w:rsidRPr="00C33B06">
        <w:rPr>
          <w:rFonts w:ascii="Times New Roman" w:hAnsi="Times New Roman" w:cs="Times New Roman"/>
          <w:iCs/>
          <w:sz w:val="24"/>
          <w:szCs w:val="24"/>
          <w:lang w:val="en-GB"/>
        </w:rPr>
        <w:t>T</w:t>
      </w:r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he FA2 </w:t>
      </w:r>
      <w:proofErr w:type="spellStart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>facies</w:t>
      </w:r>
      <w:proofErr w:type="spellEnd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is very common in tufa and travertine depositional systems and common interpreted as rapidly precipitated by fast-flowing water at smooth to stepped slopes, and rims of pools as a result of CO</w:t>
      </w:r>
      <w:r w:rsidRPr="00C33B06">
        <w:rPr>
          <w:rFonts w:ascii="Times New Roman" w:hAnsi="Times New Roman" w:cs="Times New Roman"/>
          <w:bCs/>
          <w:sz w:val="24"/>
          <w:szCs w:val="24"/>
          <w:vertAlign w:val="subscript"/>
          <w:lang w:val="en-GB"/>
        </w:rPr>
        <w:t>2</w:t>
      </w:r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degassing from carbonate-rich waters duri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ng their flow (Jones and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Renaut</w:t>
      </w:r>
      <w:proofErr w:type="spellEnd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1995, 20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10 for a review;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Guo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 Riding 1998; Jones </w:t>
      </w:r>
      <w:r w:rsidRPr="00525882">
        <w:rPr>
          <w:rFonts w:ascii="Times New Roman" w:hAnsi="Times New Roman" w:cs="Times New Roman"/>
          <w:bCs/>
          <w:i/>
          <w:sz w:val="24"/>
          <w:szCs w:val="24"/>
          <w:lang w:val="en-GB"/>
        </w:rPr>
        <w:t>et al.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2000;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Gandin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Capezzuoli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2014;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Alçiçek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525882">
        <w:rPr>
          <w:rFonts w:ascii="Times New Roman" w:hAnsi="Times New Roman" w:cs="Times New Roman"/>
          <w:bCs/>
          <w:i/>
          <w:sz w:val="24"/>
          <w:szCs w:val="24"/>
          <w:lang w:val="en-GB"/>
        </w:rPr>
        <w:t>et al.</w:t>
      </w:r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2017).</w:t>
      </w:r>
    </w:p>
    <w:p w14:paraId="610F4FA8" w14:textId="6FBC8C45" w:rsidR="008608AE" w:rsidRPr="00C33B06" w:rsidRDefault="008608AE" w:rsidP="008608A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C33B0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Laminated </w:t>
      </w:r>
      <w:proofErr w:type="spellStart"/>
      <w:r w:rsidRPr="00C33B06">
        <w:rPr>
          <w:rFonts w:ascii="Times New Roman" w:hAnsi="Times New Roman" w:cs="Times New Roman"/>
          <w:b/>
          <w:bCs/>
          <w:sz w:val="24"/>
          <w:szCs w:val="24"/>
          <w:lang w:val="en-GB"/>
        </w:rPr>
        <w:t>boundstones</w:t>
      </w:r>
      <w:proofErr w:type="spellEnd"/>
      <w:r w:rsidRPr="00C33B0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(FA3)</w:t>
      </w:r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: it is represented by wavy or </w:t>
      </w:r>
      <w:proofErr w:type="spellStart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>hemidomic</w:t>
      </w:r>
      <w:proofErr w:type="spellEnd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>, locally tabular to highly inclined or lenticular beds (</w:t>
      </w:r>
      <w:proofErr w:type="spellStart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>dm</w:t>
      </w:r>
      <w:proofErr w:type="spellEnd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to cm in thickness) organized in set of mm/cm laminae formed by subparallel, discontinuous, alternated light </w:t>
      </w:r>
      <w:proofErr w:type="spellStart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>micrite</w:t>
      </w:r>
      <w:proofErr w:type="spellEnd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>/</w:t>
      </w:r>
      <w:proofErr w:type="spellStart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>microsparite</w:t>
      </w:r>
      <w:proofErr w:type="spellEnd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wavy crusts (0,01−2 mm thick) and dark </w:t>
      </w:r>
      <w:proofErr w:type="spellStart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>micritic</w:t>
      </w:r>
      <w:proofErr w:type="spellEnd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>peloidal</w:t>
      </w:r>
      <w:proofErr w:type="spellEnd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or dominantly </w:t>
      </w:r>
      <w:proofErr w:type="spellStart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>microsparitic</w:t>
      </w:r>
      <w:proofErr w:type="spellEnd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laminae (</w:t>
      </w:r>
      <w:r w:rsidRPr="00C33B0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Fig. </w:t>
      </w:r>
      <w:r w:rsidR="002271C6">
        <w:rPr>
          <w:rFonts w:ascii="Times New Roman" w:hAnsi="Times New Roman" w:cs="Times New Roman"/>
          <w:b/>
          <w:bCs/>
          <w:sz w:val="24"/>
          <w:szCs w:val="24"/>
          <w:lang w:val="en-GB"/>
        </w:rPr>
        <w:t>S8</w:t>
      </w:r>
      <w:r w:rsidRPr="00C33B0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d; </w:t>
      </w:r>
      <w:r w:rsidR="00BC49E0" w:rsidRPr="00BC49E0">
        <w:rPr>
          <w:rFonts w:ascii="Times New Roman" w:hAnsi="Times New Roman" w:cs="Times New Roman"/>
          <w:b/>
          <w:bCs/>
          <w:sz w:val="24"/>
          <w:szCs w:val="24"/>
          <w:lang w:val="en-GB"/>
        </w:rPr>
        <w:t>Fig. S4</w:t>
      </w:r>
      <w:r w:rsidRPr="00BC49E0">
        <w:rPr>
          <w:rFonts w:ascii="Times New Roman" w:hAnsi="Times New Roman" w:cs="Times New Roman"/>
          <w:b/>
          <w:bCs/>
          <w:sz w:val="24"/>
          <w:szCs w:val="24"/>
          <w:lang w:val="en-GB"/>
        </w:rPr>
        <w:t>d-f</w:t>
      </w:r>
      <w:r w:rsidRPr="00BC49E0">
        <w:rPr>
          <w:rFonts w:ascii="Times New Roman" w:hAnsi="Times New Roman" w:cs="Times New Roman"/>
          <w:bCs/>
          <w:sz w:val="24"/>
          <w:szCs w:val="24"/>
          <w:lang w:val="en-GB"/>
        </w:rPr>
        <w:t>).</w:t>
      </w:r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Cyanobacterial </w:t>
      </w:r>
      <w:proofErr w:type="spellStart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>molds</w:t>
      </w:r>
      <w:proofErr w:type="spellEnd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 algal filaments are present. The FA3 </w:t>
      </w:r>
      <w:proofErr w:type="spellStart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>facies</w:t>
      </w:r>
      <w:proofErr w:type="spellEnd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is recorded in most of the studied locations, generally associated with coated plants. Porosity is generally inter-laminae and </w:t>
      </w:r>
      <w:proofErr w:type="spellStart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>fenestral</w:t>
      </w:r>
      <w:proofErr w:type="spellEnd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horizontally well-connected and locally enhanced by dissolution. </w:t>
      </w:r>
      <w:proofErr w:type="spellStart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>Macropores</w:t>
      </w:r>
      <w:proofErr w:type="spellEnd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results filled with </w:t>
      </w:r>
      <w:proofErr w:type="spellStart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>scalenohedral</w:t>
      </w:r>
      <w:proofErr w:type="spellEnd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prismatic to equant calcite cements. </w:t>
      </w:r>
      <w:r w:rsidRPr="00C33B06">
        <w:rPr>
          <w:rFonts w:ascii="Times New Roman" w:hAnsi="Times New Roman" w:cs="Times New Roman"/>
          <w:iCs/>
          <w:sz w:val="24"/>
          <w:szCs w:val="24"/>
          <w:lang w:val="en-GB"/>
        </w:rPr>
        <w:t>S</w:t>
      </w:r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uitable environments for consortia of microbes mediate </w:t>
      </w:r>
      <w:proofErr w:type="spellStart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>boundstone</w:t>
      </w:r>
      <w:proofErr w:type="spellEnd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precipitation by providing sites for calcite nucleation and/or bindi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ng (e.g.,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Merz-Preiß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 Riding 1999; Pentecost and Whitton 2000;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Shiraishi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F769EB">
        <w:rPr>
          <w:rFonts w:ascii="Times New Roman" w:hAnsi="Times New Roman" w:cs="Times New Roman"/>
          <w:bCs/>
          <w:i/>
          <w:sz w:val="24"/>
          <w:szCs w:val="24"/>
          <w:lang w:val="en-GB"/>
        </w:rPr>
        <w:t>et al.</w:t>
      </w:r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2008; </w:t>
      </w:r>
      <w:proofErr w:type="spellStart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>Pedley</w:t>
      </w:r>
      <w:proofErr w:type="spellEnd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F769EB">
        <w:rPr>
          <w:rFonts w:ascii="Times New Roman" w:hAnsi="Times New Roman" w:cs="Times New Roman"/>
          <w:bCs/>
          <w:i/>
          <w:sz w:val="24"/>
          <w:szCs w:val="24"/>
          <w:lang w:val="en-GB"/>
        </w:rPr>
        <w:t>et al.</w:t>
      </w:r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2009; </w:t>
      </w:r>
      <w:proofErr w:type="spellStart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>Gradziñski</w:t>
      </w:r>
      <w:proofErr w:type="spellEnd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2010) according to different hydrological/chemical ch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aracteristics (Jones and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Renaut</w:t>
      </w:r>
      <w:proofErr w:type="spellEnd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2010; </w:t>
      </w:r>
      <w:proofErr w:type="spellStart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>Gandin</w:t>
      </w:r>
      <w:proofErr w:type="spellEnd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 </w:t>
      </w:r>
      <w:proofErr w:type="spellStart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>Capezzuoli</w:t>
      </w:r>
      <w:proofErr w:type="spellEnd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2014). The FA3 </w:t>
      </w:r>
      <w:proofErr w:type="spellStart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>facies</w:t>
      </w:r>
      <w:proofErr w:type="spellEnd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may have formed in stagnant pools or by fast-flowing waters in gently sloped, stepp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ed channels (Arenas-Abad </w:t>
      </w:r>
      <w:r w:rsidRPr="00F769EB">
        <w:rPr>
          <w:rFonts w:ascii="Times New Roman" w:hAnsi="Times New Roman" w:cs="Times New Roman"/>
          <w:bCs/>
          <w:i/>
          <w:sz w:val="24"/>
          <w:szCs w:val="24"/>
          <w:lang w:val="en-GB"/>
        </w:rPr>
        <w:t>et al.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2010;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Gradziñski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F769EB">
        <w:rPr>
          <w:rFonts w:ascii="Times New Roman" w:hAnsi="Times New Roman" w:cs="Times New Roman"/>
          <w:bCs/>
          <w:i/>
          <w:sz w:val="24"/>
          <w:szCs w:val="24"/>
          <w:lang w:val="en-GB"/>
        </w:rPr>
        <w:t>et al.</w:t>
      </w:r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2014) or, depending on </w:t>
      </w:r>
      <w:proofErr w:type="spellStart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>facies</w:t>
      </w:r>
      <w:proofErr w:type="spellEnd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association, it can represent standing waters in lacustrine/palustrine shores. </w:t>
      </w:r>
    </w:p>
    <w:p w14:paraId="236FD48C" w14:textId="1D756462" w:rsidR="008608AE" w:rsidRPr="00C33B06" w:rsidRDefault="008608AE" w:rsidP="008608A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C33B06"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Coated plants </w:t>
      </w:r>
      <w:proofErr w:type="spellStart"/>
      <w:r w:rsidRPr="00C33B06">
        <w:rPr>
          <w:rFonts w:ascii="Times New Roman" w:hAnsi="Times New Roman" w:cs="Times New Roman"/>
          <w:b/>
          <w:iCs/>
          <w:sz w:val="24"/>
          <w:szCs w:val="24"/>
          <w:lang w:val="en-GB"/>
        </w:rPr>
        <w:t>boundstones</w:t>
      </w:r>
      <w:proofErr w:type="spellEnd"/>
      <w:r w:rsidRPr="00C33B06"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 (FA4):</w:t>
      </w:r>
      <w:r w:rsidRPr="00C33B06"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  <w:t xml:space="preserve"> </w:t>
      </w:r>
      <w:r w:rsidRPr="00C33B06">
        <w:rPr>
          <w:rFonts w:ascii="Times New Roman" w:hAnsi="Times New Roman" w:cs="Times New Roman"/>
          <w:sz w:val="24"/>
          <w:szCs w:val="24"/>
          <w:lang w:val="en-GB"/>
        </w:rPr>
        <w:t xml:space="preserve">The FA4 </w:t>
      </w:r>
      <w:proofErr w:type="spellStart"/>
      <w:r w:rsidRPr="00C33B06">
        <w:rPr>
          <w:rFonts w:ascii="Times New Roman" w:hAnsi="Times New Roman" w:cs="Times New Roman"/>
          <w:sz w:val="24"/>
          <w:szCs w:val="24"/>
          <w:lang w:val="en-GB"/>
        </w:rPr>
        <w:t>facies</w:t>
      </w:r>
      <w:proofErr w:type="spellEnd"/>
      <w:r w:rsidRPr="00C33B06">
        <w:rPr>
          <w:rFonts w:ascii="Times New Roman" w:hAnsi="Times New Roman" w:cs="Times New Roman"/>
          <w:sz w:val="24"/>
          <w:szCs w:val="24"/>
          <w:lang w:val="en-GB"/>
        </w:rPr>
        <w:t xml:space="preserve">, resembling to </w:t>
      </w:r>
      <w:proofErr w:type="spellStart"/>
      <w:r w:rsidRPr="00C33B06">
        <w:rPr>
          <w:rFonts w:ascii="Times New Roman" w:hAnsi="Times New Roman" w:cs="Times New Roman"/>
          <w:sz w:val="24"/>
          <w:szCs w:val="24"/>
          <w:lang w:val="en-GB"/>
        </w:rPr>
        <w:t>phytoher</w:t>
      </w:r>
      <w:r>
        <w:rPr>
          <w:rFonts w:ascii="Times New Roman" w:hAnsi="Times New Roman" w:cs="Times New Roman"/>
          <w:sz w:val="24"/>
          <w:szCs w:val="24"/>
          <w:lang w:val="en-GB"/>
        </w:rPr>
        <w:t>mal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framestone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(Ford and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Pedley</w:t>
      </w:r>
      <w:proofErr w:type="spellEnd"/>
      <w:r w:rsidRPr="00C33B06">
        <w:rPr>
          <w:rFonts w:ascii="Times New Roman" w:hAnsi="Times New Roman" w:cs="Times New Roman"/>
          <w:sz w:val="24"/>
          <w:szCs w:val="24"/>
          <w:lang w:val="en-GB"/>
        </w:rPr>
        <w:t xml:space="preserve"> 1996), or </w:t>
      </w:r>
      <w:proofErr w:type="spellStart"/>
      <w:r w:rsidRPr="00C33B06">
        <w:rPr>
          <w:rFonts w:ascii="Times New Roman" w:hAnsi="Times New Roman" w:cs="Times New Roman"/>
          <w:sz w:val="24"/>
          <w:szCs w:val="24"/>
          <w:lang w:val="en-GB"/>
        </w:rPr>
        <w:t>phytohermal</w:t>
      </w:r>
      <w:proofErr w:type="spellEnd"/>
      <w:r w:rsidRPr="00C33B0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33B06">
        <w:rPr>
          <w:rFonts w:ascii="Times New Roman" w:hAnsi="Times New Roman" w:cs="Times New Roman"/>
          <w:sz w:val="24"/>
          <w:szCs w:val="24"/>
          <w:lang w:val="en-GB"/>
        </w:rPr>
        <w:t>limestones</w:t>
      </w:r>
      <w:proofErr w:type="spellEnd"/>
      <w:r w:rsidRPr="00C33B06">
        <w:rPr>
          <w:rFonts w:ascii="Times New Roman" w:hAnsi="Times New Roman" w:cs="Times New Roman"/>
          <w:sz w:val="24"/>
          <w:szCs w:val="24"/>
          <w:lang w:val="en-GB"/>
        </w:rPr>
        <w:t xml:space="preserve"> of stems (Arenas-Abad </w:t>
      </w:r>
      <w:r w:rsidRPr="00F769EB">
        <w:rPr>
          <w:rFonts w:ascii="Times New Roman" w:hAnsi="Times New Roman" w:cs="Times New Roman"/>
          <w:i/>
          <w:sz w:val="24"/>
          <w:szCs w:val="24"/>
          <w:lang w:val="en-GB"/>
        </w:rPr>
        <w:t>et al.</w:t>
      </w:r>
      <w:r w:rsidRPr="00C33B06">
        <w:rPr>
          <w:rFonts w:ascii="Times New Roman" w:hAnsi="Times New Roman" w:cs="Times New Roman"/>
          <w:sz w:val="24"/>
          <w:szCs w:val="24"/>
          <w:lang w:val="en-GB"/>
        </w:rPr>
        <w:t xml:space="preserve"> 2010), is mainly formed by elongated, vertically oriented tubes (several cm long and 0.5</w:t>
      </w:r>
      <w:r w:rsidRPr="00C33B06">
        <w:rPr>
          <w:rFonts w:asciiTheme="majorBidi" w:hAnsiTheme="majorBidi" w:cstheme="majorBidi"/>
          <w:bCs/>
          <w:sz w:val="24"/>
          <w:szCs w:val="24"/>
          <w:lang w:val="en-GB"/>
        </w:rPr>
        <w:t>–</w:t>
      </w:r>
      <w:r w:rsidRPr="00C33B06">
        <w:rPr>
          <w:rFonts w:ascii="Times New Roman" w:hAnsi="Times New Roman" w:cs="Times New Roman"/>
          <w:sz w:val="24"/>
          <w:szCs w:val="24"/>
          <w:lang w:val="en-GB"/>
        </w:rPr>
        <w:t xml:space="preserve">2 cm wide) of plants in growth position forming lenticular, occasionally domed or tabular beds, up to 1 m </w:t>
      </w:r>
      <w:r w:rsidRPr="00693128">
        <w:rPr>
          <w:rFonts w:ascii="Times New Roman" w:hAnsi="Times New Roman" w:cs="Times New Roman"/>
          <w:sz w:val="24"/>
          <w:szCs w:val="24"/>
          <w:lang w:val="en-GB"/>
        </w:rPr>
        <w:t>thick (</w:t>
      </w:r>
      <w:r w:rsidRPr="00693128">
        <w:rPr>
          <w:rFonts w:ascii="Times New Roman" w:hAnsi="Times New Roman" w:cs="Times New Roman"/>
          <w:b/>
          <w:sz w:val="24"/>
          <w:szCs w:val="24"/>
          <w:lang w:val="en-GB"/>
        </w:rPr>
        <w:t xml:space="preserve">Fig. </w:t>
      </w:r>
      <w:r w:rsidR="00693128" w:rsidRPr="00693128">
        <w:rPr>
          <w:rFonts w:ascii="Times New Roman" w:hAnsi="Times New Roman" w:cs="Times New Roman"/>
          <w:b/>
          <w:sz w:val="24"/>
          <w:szCs w:val="24"/>
          <w:lang w:val="en-GB"/>
        </w:rPr>
        <w:t>S3d-j</w:t>
      </w:r>
      <w:r w:rsidRPr="00693128">
        <w:rPr>
          <w:rFonts w:ascii="Times New Roman" w:hAnsi="Times New Roman" w:cs="Times New Roman"/>
          <w:b/>
          <w:sz w:val="24"/>
          <w:szCs w:val="24"/>
          <w:lang w:val="en-GB"/>
        </w:rPr>
        <w:t xml:space="preserve">; </w:t>
      </w:r>
      <w:r w:rsidR="007773C4" w:rsidRPr="00693128">
        <w:rPr>
          <w:rFonts w:ascii="Times New Roman" w:hAnsi="Times New Roman" w:cs="Times New Roman"/>
          <w:b/>
          <w:sz w:val="24"/>
          <w:szCs w:val="24"/>
          <w:lang w:val="en-GB"/>
        </w:rPr>
        <w:t>Fig</w:t>
      </w:r>
      <w:r w:rsidR="007773C4" w:rsidRPr="007773C4">
        <w:rPr>
          <w:rFonts w:ascii="Times New Roman" w:hAnsi="Times New Roman" w:cs="Times New Roman"/>
          <w:b/>
          <w:sz w:val="24"/>
          <w:szCs w:val="24"/>
          <w:lang w:val="en-GB"/>
        </w:rPr>
        <w:t>. S4</w:t>
      </w:r>
      <w:r w:rsidRPr="007773C4">
        <w:rPr>
          <w:rFonts w:ascii="Times New Roman" w:hAnsi="Times New Roman" w:cs="Times New Roman"/>
          <w:b/>
          <w:sz w:val="24"/>
          <w:szCs w:val="24"/>
          <w:lang w:val="en-GB"/>
        </w:rPr>
        <w:t xml:space="preserve">b-c; Fig. </w:t>
      </w:r>
      <w:r w:rsidR="007773C4" w:rsidRPr="007773C4">
        <w:rPr>
          <w:rFonts w:ascii="Times New Roman" w:hAnsi="Times New Roman" w:cs="Times New Roman"/>
          <w:b/>
          <w:sz w:val="24"/>
          <w:szCs w:val="24"/>
          <w:lang w:val="en-GB"/>
        </w:rPr>
        <w:t>S5</w:t>
      </w:r>
      <w:r w:rsidRPr="007773C4">
        <w:rPr>
          <w:rFonts w:ascii="Times New Roman" w:hAnsi="Times New Roman" w:cs="Times New Roman"/>
          <w:b/>
          <w:sz w:val="24"/>
          <w:szCs w:val="24"/>
          <w:lang w:val="en-GB"/>
        </w:rPr>
        <w:t>a-c; Fig. S</w:t>
      </w:r>
      <w:r w:rsidR="007773C4" w:rsidRPr="007773C4">
        <w:rPr>
          <w:rFonts w:ascii="Times New Roman" w:hAnsi="Times New Roman" w:cs="Times New Roman"/>
          <w:b/>
          <w:sz w:val="24"/>
          <w:szCs w:val="24"/>
          <w:lang w:val="en-GB"/>
        </w:rPr>
        <w:t>6</w:t>
      </w:r>
      <w:r w:rsidRPr="007773C4">
        <w:rPr>
          <w:rFonts w:ascii="Times New Roman" w:hAnsi="Times New Roman" w:cs="Times New Roman"/>
          <w:b/>
          <w:sz w:val="24"/>
          <w:szCs w:val="24"/>
          <w:lang w:val="en-GB"/>
        </w:rPr>
        <w:t>c-e</w:t>
      </w:r>
      <w:r w:rsidRPr="007773C4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Pr="00C33B0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Plants are decomposed and empty </w:t>
      </w:r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lastRenderedPageBreak/>
        <w:t xml:space="preserve">casts and </w:t>
      </w:r>
      <w:proofErr w:type="spellStart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>molds</w:t>
      </w:r>
      <w:proofErr w:type="spellEnd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are bounded with fine laminated, </w:t>
      </w:r>
      <w:proofErr w:type="spellStart"/>
      <w:r w:rsidRPr="00C33B06">
        <w:rPr>
          <w:rFonts w:ascii="Times New Roman" w:hAnsi="Times New Roman" w:cs="Times New Roman"/>
          <w:sz w:val="24"/>
          <w:szCs w:val="24"/>
          <w:lang w:val="en-GB"/>
        </w:rPr>
        <w:t>leiolitic</w:t>
      </w:r>
      <w:proofErr w:type="spellEnd"/>
      <w:r w:rsidRPr="00C33B06">
        <w:rPr>
          <w:rFonts w:ascii="Times New Roman" w:hAnsi="Times New Roman" w:cs="Times New Roman"/>
          <w:sz w:val="24"/>
          <w:szCs w:val="24"/>
          <w:lang w:val="en-GB"/>
        </w:rPr>
        <w:t xml:space="preserve">, clotted </w:t>
      </w:r>
      <w:proofErr w:type="spellStart"/>
      <w:r w:rsidRPr="00C33B06">
        <w:rPr>
          <w:rFonts w:ascii="Times New Roman" w:hAnsi="Times New Roman" w:cs="Times New Roman"/>
          <w:sz w:val="24"/>
          <w:szCs w:val="24"/>
          <w:lang w:val="en-GB"/>
        </w:rPr>
        <w:t>peloidal</w:t>
      </w:r>
      <w:proofErr w:type="spellEnd"/>
      <w:r w:rsidRPr="00C33B0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33B06">
        <w:rPr>
          <w:rFonts w:ascii="Times New Roman" w:hAnsi="Times New Roman" w:cs="Times New Roman"/>
          <w:sz w:val="24"/>
          <w:szCs w:val="24"/>
          <w:lang w:val="en-GB"/>
        </w:rPr>
        <w:t>micrite</w:t>
      </w:r>
      <w:proofErr w:type="spellEnd"/>
      <w:r w:rsidRPr="00C33B06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C33B06">
        <w:rPr>
          <w:rFonts w:ascii="Times New Roman" w:hAnsi="Times New Roman" w:cs="Times New Roman"/>
          <w:b/>
          <w:sz w:val="24"/>
          <w:szCs w:val="24"/>
          <w:lang w:val="en-GB"/>
        </w:rPr>
        <w:t xml:space="preserve">Fig. </w:t>
      </w:r>
      <w:r w:rsidR="002271C6">
        <w:rPr>
          <w:rFonts w:ascii="Times New Roman" w:hAnsi="Times New Roman" w:cs="Times New Roman"/>
          <w:b/>
          <w:bCs/>
          <w:sz w:val="24"/>
          <w:szCs w:val="24"/>
          <w:lang w:val="en-GB"/>
        </w:rPr>
        <w:t>S8</w:t>
      </w:r>
      <w:r w:rsidRPr="00C33B06">
        <w:rPr>
          <w:rFonts w:ascii="Times New Roman" w:hAnsi="Times New Roman" w:cs="Times New Roman"/>
          <w:b/>
          <w:sz w:val="24"/>
          <w:szCs w:val="24"/>
          <w:lang w:val="en-GB"/>
        </w:rPr>
        <w:t>e</w:t>
      </w:r>
      <w:r w:rsidRPr="00C33B06">
        <w:rPr>
          <w:rFonts w:ascii="Times New Roman" w:hAnsi="Times New Roman" w:cs="Times New Roman"/>
          <w:sz w:val="24"/>
          <w:szCs w:val="24"/>
          <w:lang w:val="en-GB"/>
        </w:rPr>
        <w:t>), or prismatic crystals carbonate coatings (0.2</w:t>
      </w:r>
      <w:r w:rsidRPr="00C33B06">
        <w:rPr>
          <w:rFonts w:asciiTheme="majorBidi" w:hAnsiTheme="majorBidi" w:cstheme="majorBidi"/>
          <w:bCs/>
          <w:sz w:val="24"/>
          <w:szCs w:val="24"/>
          <w:lang w:val="en-GB"/>
        </w:rPr>
        <w:t>–</w:t>
      </w:r>
      <w:r w:rsidRPr="00C33B06">
        <w:rPr>
          <w:rFonts w:ascii="Times New Roman" w:hAnsi="Times New Roman" w:cs="Times New Roman"/>
          <w:sz w:val="24"/>
          <w:szCs w:val="24"/>
          <w:lang w:val="en-GB"/>
        </w:rPr>
        <w:t>5 mm thick)</w:t>
      </w:r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  <w:r w:rsidRPr="00C33B06">
        <w:rPr>
          <w:rFonts w:ascii="Times New Roman" w:hAnsi="Times New Roman" w:cs="Times New Roman"/>
          <w:sz w:val="24"/>
          <w:szCs w:val="24"/>
          <w:lang w:val="en-GB"/>
        </w:rPr>
        <w:t xml:space="preserve">The dominant </w:t>
      </w:r>
      <w:proofErr w:type="spellStart"/>
      <w:r w:rsidRPr="00C33B06">
        <w:rPr>
          <w:rFonts w:ascii="Times New Roman" w:hAnsi="Times New Roman" w:cs="Times New Roman"/>
          <w:sz w:val="24"/>
          <w:szCs w:val="24"/>
          <w:lang w:val="en-GB"/>
        </w:rPr>
        <w:t>biomoldic</w:t>
      </w:r>
      <w:proofErr w:type="spellEnd"/>
      <w:r w:rsidRPr="00C33B06">
        <w:rPr>
          <w:rFonts w:ascii="Times New Roman" w:hAnsi="Times New Roman" w:cs="Times New Roman"/>
          <w:sz w:val="24"/>
          <w:szCs w:val="24"/>
          <w:lang w:val="en-GB"/>
        </w:rPr>
        <w:t xml:space="preserve"> porosity is filled with </w:t>
      </w:r>
      <w:proofErr w:type="spellStart"/>
      <w:r w:rsidRPr="00C33B06">
        <w:rPr>
          <w:rFonts w:ascii="Times New Roman" w:hAnsi="Times New Roman" w:cs="Times New Roman"/>
          <w:sz w:val="24"/>
          <w:szCs w:val="24"/>
          <w:lang w:val="en-GB"/>
        </w:rPr>
        <w:t>scalenohedral</w:t>
      </w:r>
      <w:proofErr w:type="spellEnd"/>
      <w:r w:rsidRPr="00C33B06">
        <w:rPr>
          <w:rFonts w:ascii="Times New Roman" w:hAnsi="Times New Roman" w:cs="Times New Roman"/>
          <w:sz w:val="24"/>
          <w:szCs w:val="24"/>
          <w:lang w:val="en-GB"/>
        </w:rPr>
        <w:t xml:space="preserve"> prismatic to equant calcite cements. </w:t>
      </w:r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FA4 </w:t>
      </w:r>
      <w:proofErr w:type="spellStart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>facies</w:t>
      </w:r>
      <w:proofErr w:type="spellEnd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builds beds up to 40</w:t>
      </w:r>
      <w:r w:rsidRPr="00C33B06">
        <w:rPr>
          <w:rFonts w:asciiTheme="majorBidi" w:hAnsiTheme="majorBidi" w:cstheme="majorBidi"/>
          <w:bCs/>
          <w:sz w:val="24"/>
          <w:szCs w:val="24"/>
          <w:lang w:val="en-GB"/>
        </w:rPr>
        <w:t>–</w:t>
      </w:r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>60 m thick. T</w:t>
      </w:r>
      <w:r w:rsidRPr="00C33B06">
        <w:rPr>
          <w:rFonts w:ascii="Times New Roman" w:hAnsi="Times New Roman" w:cs="Times New Roman"/>
          <w:sz w:val="24"/>
          <w:szCs w:val="24"/>
          <w:lang w:val="en-GB"/>
        </w:rPr>
        <w:t>he</w:t>
      </w:r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deposition of the FA4 </w:t>
      </w:r>
      <w:proofErr w:type="spellStart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>facies</w:t>
      </w:r>
      <w:proofErr w:type="spellEnd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results from slow-flowing streams or developed in palustrine areas and subsequent encrustation of accumulated plant detritus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Pedley</w:t>
      </w:r>
      <w:proofErr w:type="spellEnd"/>
      <w:r w:rsidRPr="00C33B06">
        <w:rPr>
          <w:rFonts w:ascii="Times New Roman" w:hAnsi="Times New Roman" w:cs="Times New Roman"/>
          <w:sz w:val="24"/>
          <w:szCs w:val="24"/>
          <w:lang w:val="en-GB"/>
        </w:rPr>
        <w:t xml:space="preserve"> 2009; Arenas-Abad </w:t>
      </w:r>
      <w:r w:rsidRPr="00F769EB">
        <w:rPr>
          <w:rFonts w:ascii="Times New Roman" w:hAnsi="Times New Roman" w:cs="Times New Roman"/>
          <w:i/>
          <w:sz w:val="24"/>
          <w:szCs w:val="24"/>
          <w:lang w:val="en-GB"/>
        </w:rPr>
        <w:t>et al.</w:t>
      </w:r>
      <w:r w:rsidRPr="00C33B06">
        <w:rPr>
          <w:rFonts w:ascii="Times New Roman" w:hAnsi="Times New Roman" w:cs="Times New Roman"/>
          <w:sz w:val="24"/>
          <w:szCs w:val="24"/>
          <w:lang w:val="en-GB"/>
        </w:rPr>
        <w:t xml:space="preserve"> 2010)</w:t>
      </w:r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It is also reported from marginal areas of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thermal springs 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Guo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 Riding 1998; Rainey and Jones 2009; Jones and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Renaut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2010;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Capezzuoli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F769EB">
        <w:rPr>
          <w:rFonts w:ascii="Times New Roman" w:hAnsi="Times New Roman" w:cs="Times New Roman"/>
          <w:bCs/>
          <w:i/>
          <w:sz w:val="24"/>
          <w:szCs w:val="24"/>
          <w:lang w:val="en-GB"/>
        </w:rPr>
        <w:t>et al.</w:t>
      </w:r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2014). Depending on </w:t>
      </w:r>
      <w:proofErr w:type="spellStart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>facies</w:t>
      </w:r>
      <w:proofErr w:type="spellEnd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association, this </w:t>
      </w:r>
      <w:proofErr w:type="spellStart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>facies</w:t>
      </w:r>
      <w:proofErr w:type="spellEnd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can represent </w:t>
      </w:r>
      <w:proofErr w:type="spellStart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>interchannel</w:t>
      </w:r>
      <w:proofErr w:type="spellEnd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areas or lacustrine shores.</w:t>
      </w:r>
    </w:p>
    <w:p w14:paraId="1439C3A6" w14:textId="50E748DE" w:rsidR="008608AE" w:rsidRPr="00C33B06" w:rsidRDefault="008608AE" w:rsidP="008608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 w:rsidRPr="00C33B06">
        <w:rPr>
          <w:rFonts w:ascii="Times New Roman" w:hAnsi="Times New Roman" w:cs="Times New Roman"/>
          <w:b/>
          <w:iCs/>
          <w:sz w:val="24"/>
          <w:szCs w:val="24"/>
          <w:lang w:val="en-GB"/>
        </w:rPr>
        <w:t>Intraclastic</w:t>
      </w:r>
      <w:proofErr w:type="spellEnd"/>
      <w:r w:rsidRPr="00C33B06"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 </w:t>
      </w:r>
      <w:proofErr w:type="spellStart"/>
      <w:r w:rsidRPr="00C33B06">
        <w:rPr>
          <w:rFonts w:ascii="Times New Roman" w:hAnsi="Times New Roman" w:cs="Times New Roman"/>
          <w:b/>
          <w:iCs/>
          <w:sz w:val="24"/>
          <w:szCs w:val="24"/>
          <w:lang w:val="en-GB"/>
        </w:rPr>
        <w:t>rudstones</w:t>
      </w:r>
      <w:proofErr w:type="spellEnd"/>
      <w:r w:rsidRPr="00C33B06">
        <w:rPr>
          <w:rFonts w:ascii="Times New Roman" w:hAnsi="Times New Roman" w:cs="Times New Roman"/>
          <w:b/>
          <w:iCs/>
          <w:sz w:val="24"/>
          <w:szCs w:val="24"/>
          <w:lang w:val="en-GB"/>
        </w:rPr>
        <w:t>/</w:t>
      </w:r>
      <w:proofErr w:type="spellStart"/>
      <w:r w:rsidRPr="00C33B06">
        <w:rPr>
          <w:rFonts w:ascii="Times New Roman" w:hAnsi="Times New Roman" w:cs="Times New Roman"/>
          <w:b/>
          <w:iCs/>
          <w:sz w:val="24"/>
          <w:szCs w:val="24"/>
          <w:lang w:val="en-GB"/>
        </w:rPr>
        <w:t>packstones</w:t>
      </w:r>
      <w:proofErr w:type="spellEnd"/>
      <w:r w:rsidRPr="00C33B06"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 (FA5):</w:t>
      </w:r>
      <w:r w:rsidRPr="00C33B06"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  <w:t xml:space="preserve"> </w:t>
      </w:r>
      <w:proofErr w:type="spellStart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>intraclasts</w:t>
      </w:r>
      <w:proofErr w:type="spellEnd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are sub-rounded coated grains (</w:t>
      </w:r>
      <w:proofErr w:type="spellStart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>pisoids</w:t>
      </w:r>
      <w:proofErr w:type="spellEnd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>oncoids</w:t>
      </w:r>
      <w:proofErr w:type="spellEnd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>, mm to cm in diameter) formed mainly by different nuclei (</w:t>
      </w:r>
      <w:proofErr w:type="spellStart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>phytoclasts</w:t>
      </w:r>
      <w:proofErr w:type="spellEnd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leaves, lithic fragments, </w:t>
      </w:r>
      <w:proofErr w:type="spellStart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>peloids</w:t>
      </w:r>
      <w:proofErr w:type="spellEnd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) enveloped by mm-thick outer cortices of </w:t>
      </w:r>
      <w:proofErr w:type="spellStart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>micritic</w:t>
      </w:r>
      <w:proofErr w:type="spellEnd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or radially arranged lozenge-shaped crystals coatings (</w:t>
      </w:r>
      <w:r w:rsidRPr="00C33B0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Fig. </w:t>
      </w:r>
      <w:r w:rsidR="002271C6">
        <w:rPr>
          <w:rFonts w:ascii="Times New Roman" w:hAnsi="Times New Roman" w:cs="Times New Roman"/>
          <w:b/>
          <w:bCs/>
          <w:sz w:val="24"/>
          <w:szCs w:val="24"/>
          <w:lang w:val="en-GB"/>
        </w:rPr>
        <w:t>S8</w:t>
      </w:r>
      <w:r w:rsidRPr="00C33B06">
        <w:rPr>
          <w:rFonts w:ascii="Times New Roman" w:hAnsi="Times New Roman" w:cs="Times New Roman"/>
          <w:b/>
          <w:sz w:val="24"/>
          <w:szCs w:val="24"/>
          <w:lang w:val="en-GB"/>
        </w:rPr>
        <w:t>f</w:t>
      </w:r>
      <w:r w:rsidRPr="007773C4">
        <w:rPr>
          <w:rFonts w:ascii="Times New Roman" w:hAnsi="Times New Roman" w:cs="Times New Roman"/>
          <w:b/>
          <w:sz w:val="24"/>
          <w:szCs w:val="24"/>
          <w:lang w:val="en-GB"/>
        </w:rPr>
        <w:t xml:space="preserve">; Fig. </w:t>
      </w:r>
      <w:r w:rsidR="007773C4" w:rsidRPr="007773C4">
        <w:rPr>
          <w:rFonts w:ascii="Times New Roman" w:hAnsi="Times New Roman" w:cs="Times New Roman"/>
          <w:b/>
          <w:sz w:val="24"/>
          <w:szCs w:val="24"/>
          <w:lang w:val="en-GB"/>
        </w:rPr>
        <w:t>S3</w:t>
      </w:r>
      <w:r w:rsidRPr="007773C4">
        <w:rPr>
          <w:rFonts w:ascii="Times New Roman" w:hAnsi="Times New Roman" w:cs="Times New Roman"/>
          <w:b/>
          <w:sz w:val="24"/>
          <w:szCs w:val="24"/>
          <w:lang w:val="en-GB"/>
        </w:rPr>
        <w:t>a-b</w:t>
      </w:r>
      <w:r w:rsidRPr="007773C4">
        <w:rPr>
          <w:rFonts w:ascii="Times New Roman" w:hAnsi="Times New Roman" w:cs="Times New Roman"/>
          <w:bCs/>
          <w:sz w:val="24"/>
          <w:szCs w:val="24"/>
          <w:lang w:val="en-GB"/>
        </w:rPr>
        <w:t>).</w:t>
      </w:r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Their outer surface is smooth and even polished. </w:t>
      </w:r>
      <w:r w:rsidRPr="00C33B06">
        <w:rPr>
          <w:rFonts w:ascii="Times New Roman" w:hAnsi="Times New Roman" w:cs="Times New Roman"/>
          <w:sz w:val="24"/>
          <w:szCs w:val="24"/>
          <w:lang w:val="en-GB"/>
        </w:rPr>
        <w:t xml:space="preserve">Elements </w:t>
      </w:r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>are generally interbedded with fine-grained siltstone</w:t>
      </w:r>
      <w:r w:rsidRPr="00C33B06">
        <w:rPr>
          <w:rFonts w:ascii="Times New Roman" w:hAnsi="Times New Roman" w:cs="Times New Roman"/>
          <w:sz w:val="24"/>
          <w:szCs w:val="24"/>
          <w:lang w:val="en-GB"/>
        </w:rPr>
        <w:t xml:space="preserve"> and organized in t</w:t>
      </w:r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abular-to-lenticular beds, up to </w:t>
      </w:r>
      <w:proofErr w:type="spellStart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>dm</w:t>
      </w:r>
      <w:proofErr w:type="spellEnd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in thickness and several m in lateral extent, showing horizontal, cross- and normal </w:t>
      </w:r>
      <w:proofErr w:type="spellStart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>gradded</w:t>
      </w:r>
      <w:proofErr w:type="spellEnd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>-bedding. Porosity is always b</w:t>
      </w:r>
      <w:proofErr w:type="spellStart"/>
      <w:r w:rsidRPr="00C33B06">
        <w:rPr>
          <w:rFonts w:ascii="Times New Roman" w:hAnsi="Times New Roman" w:cs="Times New Roman"/>
          <w:sz w:val="24"/>
          <w:szCs w:val="24"/>
        </w:rPr>
        <w:t>iomoldic</w:t>
      </w:r>
      <w:proofErr w:type="spellEnd"/>
      <w:r w:rsidRPr="00C33B06">
        <w:rPr>
          <w:rFonts w:ascii="Times New Roman" w:hAnsi="Times New Roman" w:cs="Times New Roman"/>
          <w:sz w:val="24"/>
          <w:szCs w:val="24"/>
        </w:rPr>
        <w:t xml:space="preserve"> and intra-particle. </w:t>
      </w:r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>They occur</w:t>
      </w:r>
      <w:r w:rsidRPr="00C33B06">
        <w:rPr>
          <w:rFonts w:ascii="Times New Roman" w:hAnsi="Times New Roman" w:cs="Times New Roman"/>
          <w:sz w:val="24"/>
          <w:szCs w:val="24"/>
          <w:lang w:val="en-GB"/>
        </w:rPr>
        <w:t xml:space="preserve"> in the form of high hillocks or mounds associated with laminated </w:t>
      </w:r>
      <w:proofErr w:type="spellStart"/>
      <w:r w:rsidRPr="00C33B06">
        <w:rPr>
          <w:rFonts w:ascii="Times New Roman" w:hAnsi="Times New Roman" w:cs="Times New Roman"/>
          <w:sz w:val="24"/>
          <w:szCs w:val="24"/>
          <w:lang w:val="en-GB"/>
        </w:rPr>
        <w:t>boundstones</w:t>
      </w:r>
      <w:proofErr w:type="spellEnd"/>
      <w:r w:rsidRPr="00C33B0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C33B06">
        <w:rPr>
          <w:rFonts w:ascii="Times New Roman" w:hAnsi="Times New Roman" w:cs="Times New Roman"/>
          <w:iCs/>
          <w:sz w:val="24"/>
          <w:szCs w:val="24"/>
          <w:lang w:val="en-GB"/>
        </w:rPr>
        <w:t>I</w:t>
      </w:r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>ntraclasts</w:t>
      </w:r>
      <w:proofErr w:type="spellEnd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commonly occur at the margin of low-energy continental carbonate depositional systems (dammed area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s, pools, shallow lakes: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Pedley</w:t>
      </w:r>
      <w:proofErr w:type="spellEnd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1990) or along active channels trapped for water-energy fa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ll 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Ordónez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García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del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Cura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1983;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Guo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 Riding</w:t>
      </w:r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1998; Jo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nes and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Renaut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2010; Vázquez-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Urbez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F769EB">
        <w:rPr>
          <w:rFonts w:ascii="Times New Roman" w:hAnsi="Times New Roman" w:cs="Times New Roman"/>
          <w:bCs/>
          <w:i/>
          <w:sz w:val="24"/>
          <w:szCs w:val="24"/>
          <w:lang w:val="en-GB"/>
        </w:rPr>
        <w:t>et al.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2012;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Gandin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Capezzuoli</w:t>
      </w:r>
      <w:proofErr w:type="spellEnd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2014; Nicoll and </w:t>
      </w:r>
      <w:proofErr w:type="spellStart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>Sallam</w:t>
      </w:r>
      <w:proofErr w:type="spellEnd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2017). </w:t>
      </w:r>
    </w:p>
    <w:p w14:paraId="0713610B" w14:textId="381C2445" w:rsidR="008608AE" w:rsidRDefault="008608AE" w:rsidP="008608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3B06">
        <w:rPr>
          <w:rFonts w:ascii="Times New Roman" w:hAnsi="Times New Roman" w:cs="Times New Roman"/>
          <w:b/>
          <w:bCs/>
          <w:sz w:val="24"/>
          <w:szCs w:val="24"/>
          <w:lang w:val="en-GB"/>
        </w:rPr>
        <w:t>Micritic</w:t>
      </w:r>
      <w:proofErr w:type="spellEnd"/>
      <w:r w:rsidRPr="00C33B0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dendrite </w:t>
      </w:r>
      <w:proofErr w:type="spellStart"/>
      <w:r w:rsidRPr="00C33B06">
        <w:rPr>
          <w:rFonts w:ascii="Times New Roman" w:hAnsi="Times New Roman" w:cs="Times New Roman"/>
          <w:b/>
          <w:bCs/>
          <w:sz w:val="24"/>
          <w:szCs w:val="24"/>
          <w:lang w:val="en-GB"/>
        </w:rPr>
        <w:t>boundstone</w:t>
      </w:r>
      <w:r w:rsidR="004B3C7A">
        <w:rPr>
          <w:rFonts w:ascii="Times New Roman" w:hAnsi="Times New Roman" w:cs="Times New Roman"/>
          <w:b/>
          <w:bCs/>
          <w:sz w:val="24"/>
          <w:szCs w:val="24"/>
          <w:lang w:val="en-GB"/>
        </w:rPr>
        <w:t>s</w:t>
      </w:r>
      <w:proofErr w:type="spellEnd"/>
      <w:r w:rsidRPr="00C33B0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(FA6)</w:t>
      </w:r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: local lenticular portions of laminated </w:t>
      </w:r>
      <w:proofErr w:type="spellStart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>boundstones</w:t>
      </w:r>
      <w:proofErr w:type="spellEnd"/>
      <w:r w:rsidR="007773C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and/or clotted </w:t>
      </w:r>
      <w:proofErr w:type="spellStart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>peloidal</w:t>
      </w:r>
      <w:proofErr w:type="spellEnd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mudstone are formed by aggregation of </w:t>
      </w:r>
      <w:r w:rsidRPr="00C33B06">
        <w:rPr>
          <w:rFonts w:ascii="Times New Roman" w:hAnsi="Times New Roman" w:cs="Times New Roman"/>
          <w:sz w:val="24"/>
          <w:szCs w:val="24"/>
        </w:rPr>
        <w:t xml:space="preserve">branching dendrites (up to 1 cm) made of </w:t>
      </w:r>
      <w:proofErr w:type="spellStart"/>
      <w:r w:rsidRPr="00C33B06">
        <w:rPr>
          <w:rFonts w:ascii="Times New Roman" w:hAnsi="Times New Roman" w:cs="Times New Roman"/>
          <w:sz w:val="24"/>
          <w:szCs w:val="24"/>
        </w:rPr>
        <w:t>peloids</w:t>
      </w:r>
      <w:proofErr w:type="spellEnd"/>
      <w:r w:rsidRPr="00C33B06">
        <w:rPr>
          <w:rFonts w:ascii="Times New Roman" w:hAnsi="Times New Roman" w:cs="Times New Roman"/>
          <w:sz w:val="24"/>
          <w:szCs w:val="24"/>
        </w:rPr>
        <w:t xml:space="preserve"> and irregular </w:t>
      </w:r>
      <w:proofErr w:type="spellStart"/>
      <w:r w:rsidRPr="00C33B06">
        <w:rPr>
          <w:rFonts w:ascii="Times New Roman" w:hAnsi="Times New Roman" w:cs="Times New Roman"/>
          <w:sz w:val="24"/>
          <w:szCs w:val="24"/>
        </w:rPr>
        <w:t>micrite</w:t>
      </w:r>
      <w:proofErr w:type="spellEnd"/>
      <w:r w:rsidRPr="00C33B06">
        <w:rPr>
          <w:rFonts w:ascii="Times New Roman" w:hAnsi="Times New Roman" w:cs="Times New Roman"/>
          <w:sz w:val="24"/>
          <w:szCs w:val="24"/>
        </w:rPr>
        <w:t xml:space="preserve"> clots (</w:t>
      </w:r>
      <w:r w:rsidRPr="00C33B06">
        <w:rPr>
          <w:rFonts w:ascii="Times New Roman" w:hAnsi="Times New Roman" w:cs="Times New Roman"/>
          <w:b/>
          <w:sz w:val="24"/>
          <w:szCs w:val="24"/>
        </w:rPr>
        <w:t xml:space="preserve">Fig. </w:t>
      </w:r>
      <w:r w:rsidR="002271C6">
        <w:rPr>
          <w:rFonts w:ascii="Times New Roman" w:hAnsi="Times New Roman" w:cs="Times New Roman"/>
          <w:b/>
          <w:bCs/>
          <w:sz w:val="24"/>
          <w:szCs w:val="24"/>
          <w:lang w:val="en-GB"/>
        </w:rPr>
        <w:t>S8</w:t>
      </w:r>
      <w:r w:rsidRPr="00C33B06">
        <w:rPr>
          <w:rFonts w:ascii="Times New Roman" w:hAnsi="Times New Roman" w:cs="Times New Roman"/>
          <w:b/>
          <w:sz w:val="24"/>
          <w:szCs w:val="24"/>
        </w:rPr>
        <w:t>g</w:t>
      </w:r>
      <w:r w:rsidRPr="00C33B06">
        <w:rPr>
          <w:rFonts w:ascii="Times New Roman" w:hAnsi="Times New Roman" w:cs="Times New Roman"/>
          <w:sz w:val="24"/>
          <w:szCs w:val="24"/>
        </w:rPr>
        <w:t xml:space="preserve">) locally surrounding elongated tubular sub-mm size cavities. Such cavities, as the sub-mm to mm-size inter-dendrite and inter-branching porosity locally present, result filled by </w:t>
      </w:r>
      <w:proofErr w:type="spellStart"/>
      <w:r w:rsidRPr="00C33B06">
        <w:rPr>
          <w:rFonts w:ascii="Times New Roman" w:hAnsi="Times New Roman" w:cs="Times New Roman"/>
          <w:sz w:val="24"/>
          <w:szCs w:val="24"/>
        </w:rPr>
        <w:t>microsparite</w:t>
      </w:r>
      <w:proofErr w:type="spellEnd"/>
      <w:r w:rsidRPr="00C33B06">
        <w:rPr>
          <w:rFonts w:ascii="Times New Roman" w:hAnsi="Times New Roman" w:cs="Times New Roman"/>
          <w:sz w:val="24"/>
          <w:szCs w:val="24"/>
        </w:rPr>
        <w:t xml:space="preserve">. Locally filaments are also coated by </w:t>
      </w:r>
      <w:proofErr w:type="spellStart"/>
      <w:r w:rsidRPr="00C33B06">
        <w:rPr>
          <w:rFonts w:ascii="Times New Roman" w:hAnsi="Times New Roman" w:cs="Times New Roman"/>
          <w:sz w:val="24"/>
          <w:szCs w:val="24"/>
        </w:rPr>
        <w:t>microsparitic</w:t>
      </w:r>
      <w:proofErr w:type="spellEnd"/>
      <w:r w:rsidRPr="00C33B06">
        <w:rPr>
          <w:rFonts w:ascii="Times New Roman" w:hAnsi="Times New Roman" w:cs="Times New Roman"/>
          <w:sz w:val="24"/>
          <w:szCs w:val="24"/>
        </w:rPr>
        <w:t xml:space="preserve"> calcite (</w:t>
      </w:r>
      <w:r w:rsidRPr="00C33B06">
        <w:rPr>
          <w:rFonts w:ascii="Times New Roman" w:hAnsi="Times New Roman" w:cs="Times New Roman"/>
          <w:b/>
          <w:sz w:val="24"/>
          <w:szCs w:val="24"/>
        </w:rPr>
        <w:t xml:space="preserve">Fig. </w:t>
      </w:r>
      <w:r w:rsidR="002271C6">
        <w:rPr>
          <w:rFonts w:ascii="Times New Roman" w:hAnsi="Times New Roman" w:cs="Times New Roman"/>
          <w:b/>
          <w:bCs/>
          <w:sz w:val="24"/>
          <w:szCs w:val="24"/>
          <w:lang w:val="en-GB"/>
        </w:rPr>
        <w:t>S8</w:t>
      </w:r>
      <w:r w:rsidRPr="00C33B06">
        <w:rPr>
          <w:rFonts w:ascii="Times New Roman" w:hAnsi="Times New Roman" w:cs="Times New Roman"/>
          <w:b/>
          <w:sz w:val="24"/>
          <w:szCs w:val="24"/>
        </w:rPr>
        <w:t>h</w:t>
      </w:r>
      <w:r w:rsidRPr="00C33B06">
        <w:rPr>
          <w:rFonts w:ascii="Times New Roman" w:hAnsi="Times New Roman" w:cs="Times New Roman"/>
          <w:sz w:val="24"/>
          <w:szCs w:val="24"/>
        </w:rPr>
        <w:t xml:space="preserve">). </w:t>
      </w:r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This </w:t>
      </w:r>
      <w:proofErr w:type="spellStart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>facies</w:t>
      </w:r>
      <w:proofErr w:type="spellEnd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association is also known as </w:t>
      </w:r>
      <w:r w:rsidRPr="00C33B06">
        <w:rPr>
          <w:rFonts w:ascii="Times New Roman" w:hAnsi="Times New Roman" w:cs="Times New Roman"/>
          <w:sz w:val="24"/>
          <w:szCs w:val="24"/>
        </w:rPr>
        <w:t>‘bact</w:t>
      </w:r>
      <w:r>
        <w:rPr>
          <w:rFonts w:ascii="Times New Roman" w:hAnsi="Times New Roman" w:cs="Times New Roman"/>
          <w:sz w:val="24"/>
          <w:szCs w:val="24"/>
        </w:rPr>
        <w:t>erial shrubs’ (</w:t>
      </w:r>
      <w:proofErr w:type="spellStart"/>
      <w:r>
        <w:rPr>
          <w:rFonts w:ascii="Times New Roman" w:hAnsi="Times New Roman" w:cs="Times New Roman"/>
          <w:sz w:val="24"/>
          <w:szCs w:val="24"/>
        </w:rPr>
        <w:t>Chafetz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Folk 1984; </w:t>
      </w:r>
      <w:proofErr w:type="spellStart"/>
      <w:r>
        <w:rPr>
          <w:rFonts w:ascii="Times New Roman" w:hAnsi="Times New Roman" w:cs="Times New Roman"/>
          <w:sz w:val="24"/>
          <w:szCs w:val="24"/>
        </w:rPr>
        <w:t>Chafetz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Guidry</w:t>
      </w:r>
      <w:r w:rsidRPr="00C33B06">
        <w:rPr>
          <w:rFonts w:ascii="Times New Roman" w:hAnsi="Times New Roman" w:cs="Times New Roman"/>
          <w:sz w:val="24"/>
          <w:szCs w:val="24"/>
        </w:rPr>
        <w:t xml:space="preserve"> 1999; </w:t>
      </w:r>
      <w:proofErr w:type="spellStart"/>
      <w:r w:rsidRPr="00C33B06">
        <w:rPr>
          <w:rFonts w:ascii="Times New Roman" w:hAnsi="Times New Roman" w:cs="Times New Roman"/>
          <w:sz w:val="24"/>
          <w:szCs w:val="24"/>
        </w:rPr>
        <w:t>Erthal</w:t>
      </w:r>
      <w:proofErr w:type="spellEnd"/>
      <w:r w:rsidRPr="00C33B06">
        <w:rPr>
          <w:rFonts w:ascii="Times New Roman" w:hAnsi="Times New Roman" w:cs="Times New Roman"/>
          <w:sz w:val="24"/>
          <w:szCs w:val="24"/>
        </w:rPr>
        <w:t xml:space="preserve"> </w:t>
      </w:r>
      <w:r w:rsidRPr="00F769EB">
        <w:rPr>
          <w:rFonts w:ascii="Times New Roman" w:hAnsi="Times New Roman" w:cs="Times New Roman"/>
          <w:i/>
          <w:sz w:val="24"/>
          <w:szCs w:val="24"/>
        </w:rPr>
        <w:t>et al.</w:t>
      </w:r>
      <w:r w:rsidRPr="00C33B06">
        <w:rPr>
          <w:rFonts w:ascii="Times New Roman" w:hAnsi="Times New Roman" w:cs="Times New Roman"/>
          <w:sz w:val="24"/>
          <w:szCs w:val="24"/>
        </w:rPr>
        <w:t xml:space="preserve"> 2017) observed in travertines formed in ponds and low-energy depositional environments promoted by </w:t>
      </w:r>
      <w:proofErr w:type="spellStart"/>
      <w:r w:rsidRPr="00C33B06">
        <w:rPr>
          <w:rFonts w:ascii="Times New Roman" w:hAnsi="Times New Roman" w:cs="Times New Roman"/>
          <w:sz w:val="24"/>
          <w:szCs w:val="24"/>
        </w:rPr>
        <w:t>sulphide</w:t>
      </w:r>
      <w:proofErr w:type="spellEnd"/>
      <w:r w:rsidRPr="00C33B06">
        <w:rPr>
          <w:rFonts w:ascii="Times New Roman" w:hAnsi="Times New Roman" w:cs="Times New Roman"/>
          <w:sz w:val="24"/>
          <w:szCs w:val="24"/>
        </w:rPr>
        <w:t>-oxidizing bacteria in H</w:t>
      </w:r>
      <w:r w:rsidRPr="00C33B0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33B06">
        <w:rPr>
          <w:rFonts w:ascii="Times New Roman" w:hAnsi="Times New Roman" w:cs="Times New Roman"/>
          <w:sz w:val="24"/>
          <w:szCs w:val="24"/>
        </w:rPr>
        <w:t>S-ric</w:t>
      </w:r>
      <w:r>
        <w:rPr>
          <w:rFonts w:ascii="Times New Roman" w:hAnsi="Times New Roman" w:cs="Times New Roman"/>
          <w:sz w:val="24"/>
          <w:szCs w:val="24"/>
        </w:rPr>
        <w:t>h thermal water (</w:t>
      </w:r>
      <w:proofErr w:type="spellStart"/>
      <w:r>
        <w:rPr>
          <w:rFonts w:ascii="Times New Roman" w:hAnsi="Times New Roman" w:cs="Times New Roman"/>
          <w:sz w:val="24"/>
          <w:szCs w:val="24"/>
        </w:rPr>
        <w:t>Guo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Riding 1998; </w:t>
      </w:r>
      <w:proofErr w:type="spellStart"/>
      <w:r>
        <w:rPr>
          <w:rFonts w:ascii="Times New Roman" w:hAnsi="Times New Roman" w:cs="Times New Roman"/>
          <w:sz w:val="24"/>
          <w:szCs w:val="24"/>
        </w:rPr>
        <w:t>Gandin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Capezzuoli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2014; Della Porta</w:t>
      </w:r>
      <w:r w:rsidRPr="00C33B06">
        <w:rPr>
          <w:rFonts w:ascii="Times New Roman" w:hAnsi="Times New Roman" w:cs="Times New Roman"/>
          <w:sz w:val="24"/>
          <w:szCs w:val="24"/>
        </w:rPr>
        <w:t xml:space="preserve"> 2015), and also reported as ‘algal bushes’ from similar tufa depositional environments when clear evidences of organism (tubul</w:t>
      </w:r>
      <w:r>
        <w:rPr>
          <w:rFonts w:ascii="Times New Roman" w:hAnsi="Times New Roman" w:cs="Times New Roman"/>
          <w:sz w:val="24"/>
          <w:szCs w:val="24"/>
        </w:rPr>
        <w:t>ar cavities) are present (Monty</w:t>
      </w:r>
      <w:r w:rsidRPr="00C33B06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 xml:space="preserve">76; </w:t>
      </w:r>
      <w:proofErr w:type="spellStart"/>
      <w:r>
        <w:rPr>
          <w:rFonts w:ascii="Times New Roman" w:hAnsi="Times New Roman" w:cs="Times New Roman"/>
          <w:sz w:val="24"/>
          <w:szCs w:val="24"/>
        </w:rPr>
        <w:t>Ordoñez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Garcia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Cura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1983; Love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Chafetz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1988; Pentecost</w:t>
      </w:r>
      <w:r w:rsidRPr="00C33B06">
        <w:rPr>
          <w:rFonts w:ascii="Times New Roman" w:hAnsi="Times New Roman" w:cs="Times New Roman"/>
          <w:sz w:val="24"/>
          <w:szCs w:val="24"/>
        </w:rPr>
        <w:t xml:space="preserve"> 2005). </w:t>
      </w:r>
      <w:proofErr w:type="spellStart"/>
      <w:r w:rsidRPr="00C33B06">
        <w:rPr>
          <w:rFonts w:ascii="Times New Roman" w:hAnsi="Times New Roman" w:cs="Times New Roman"/>
          <w:sz w:val="24"/>
          <w:szCs w:val="24"/>
        </w:rPr>
        <w:t>Crystallographically</w:t>
      </w:r>
      <w:proofErr w:type="spellEnd"/>
      <w:r w:rsidRPr="00C33B06">
        <w:rPr>
          <w:rFonts w:ascii="Times New Roman" w:hAnsi="Times New Roman" w:cs="Times New Roman"/>
          <w:sz w:val="24"/>
          <w:szCs w:val="24"/>
        </w:rPr>
        <w:t xml:space="preserve">, such dendritic forms also imply </w:t>
      </w:r>
      <w:proofErr w:type="spellStart"/>
      <w:r w:rsidRPr="00C33B06">
        <w:rPr>
          <w:rFonts w:ascii="Times New Roman" w:hAnsi="Times New Roman" w:cs="Times New Roman"/>
          <w:sz w:val="24"/>
          <w:szCs w:val="24"/>
        </w:rPr>
        <w:t>polycrystal</w:t>
      </w:r>
      <w:proofErr w:type="spellEnd"/>
      <w:r w:rsidRPr="00C33B06">
        <w:rPr>
          <w:rFonts w:ascii="Times New Roman" w:hAnsi="Times New Roman" w:cs="Times New Roman"/>
          <w:sz w:val="24"/>
          <w:szCs w:val="24"/>
        </w:rPr>
        <w:t xml:space="preserve"> nucleation, and thus a very rapid rate of p</w:t>
      </w:r>
      <w:r>
        <w:rPr>
          <w:rFonts w:ascii="Times New Roman" w:hAnsi="Times New Roman" w:cs="Times New Roman"/>
          <w:sz w:val="24"/>
          <w:szCs w:val="24"/>
        </w:rPr>
        <w:t>recipitation (</w:t>
      </w:r>
      <w:proofErr w:type="spellStart"/>
      <w:r>
        <w:rPr>
          <w:rFonts w:ascii="Times New Roman" w:hAnsi="Times New Roman" w:cs="Times New Roman"/>
          <w:sz w:val="24"/>
          <w:szCs w:val="24"/>
        </w:rPr>
        <w:t>Bastianini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9EB">
        <w:rPr>
          <w:rFonts w:ascii="Times New Roman" w:hAnsi="Times New Roman" w:cs="Times New Roman"/>
          <w:i/>
          <w:sz w:val="24"/>
          <w:szCs w:val="24"/>
        </w:rPr>
        <w:t>et al.</w:t>
      </w:r>
      <w:r w:rsidRPr="00C33B06">
        <w:rPr>
          <w:rFonts w:ascii="Times New Roman" w:hAnsi="Times New Roman" w:cs="Times New Roman"/>
          <w:sz w:val="24"/>
          <w:szCs w:val="24"/>
        </w:rPr>
        <w:t xml:space="preserve"> 2019).</w:t>
      </w:r>
    </w:p>
    <w:p w14:paraId="271D2B9F" w14:textId="251F31EE" w:rsidR="00BA27FB" w:rsidRDefault="00BA27FB" w:rsidP="00B16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bookmarkStart w:id="0" w:name="_GoBack"/>
      <w:bookmarkEnd w:id="0"/>
    </w:p>
    <w:p w14:paraId="38CB2FA8" w14:textId="77777777" w:rsidR="00BA27FB" w:rsidRDefault="00BA27FB" w:rsidP="00B16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sectPr w:rsidR="00BA2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4687F"/>
    <w:multiLevelType w:val="hybridMultilevel"/>
    <w:tmpl w:val="4BF0BE6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AE"/>
    <w:rsid w:val="000649AB"/>
    <w:rsid w:val="000815A2"/>
    <w:rsid w:val="002271C6"/>
    <w:rsid w:val="002A5879"/>
    <w:rsid w:val="003856CA"/>
    <w:rsid w:val="003A17F2"/>
    <w:rsid w:val="0042600D"/>
    <w:rsid w:val="0048340D"/>
    <w:rsid w:val="00486351"/>
    <w:rsid w:val="004B3C7A"/>
    <w:rsid w:val="004E077F"/>
    <w:rsid w:val="00573DFD"/>
    <w:rsid w:val="005E2AD3"/>
    <w:rsid w:val="006835D9"/>
    <w:rsid w:val="00693128"/>
    <w:rsid w:val="00732308"/>
    <w:rsid w:val="007773C4"/>
    <w:rsid w:val="008608AE"/>
    <w:rsid w:val="00895798"/>
    <w:rsid w:val="008B5D27"/>
    <w:rsid w:val="008E1813"/>
    <w:rsid w:val="009235C7"/>
    <w:rsid w:val="009B1660"/>
    <w:rsid w:val="00A16A24"/>
    <w:rsid w:val="00A92692"/>
    <w:rsid w:val="00A96E3A"/>
    <w:rsid w:val="00AC2DB7"/>
    <w:rsid w:val="00AF5969"/>
    <w:rsid w:val="00B123F0"/>
    <w:rsid w:val="00B168A2"/>
    <w:rsid w:val="00BA27FB"/>
    <w:rsid w:val="00BC49E0"/>
    <w:rsid w:val="00BC7C50"/>
    <w:rsid w:val="00D23086"/>
    <w:rsid w:val="00D929DE"/>
    <w:rsid w:val="00F517DB"/>
    <w:rsid w:val="00FB1A96"/>
    <w:rsid w:val="00FD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2ED81A"/>
  <w15:chartTrackingRefBased/>
  <w15:docId w15:val="{181309F8-95EE-46A8-B349-3D867A45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08AE"/>
    <w:pPr>
      <w:spacing w:after="200" w:line="276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8608A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608A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608AE"/>
    <w:rPr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0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08AE"/>
    <w:rPr>
      <w:rFonts w:ascii="Segoe UI" w:hAnsi="Segoe UI" w:cs="Segoe UI"/>
      <w:sz w:val="18"/>
      <w:szCs w:val="18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2600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2600D"/>
    <w:rPr>
      <w:b/>
      <w:bCs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895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902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</dc:creator>
  <cp:keywords/>
  <dc:description/>
  <cp:lastModifiedBy>Sándor</cp:lastModifiedBy>
  <cp:revision>36</cp:revision>
  <dcterms:created xsi:type="dcterms:W3CDTF">2020-11-01T18:14:00Z</dcterms:created>
  <dcterms:modified xsi:type="dcterms:W3CDTF">2020-12-07T21:02:00Z</dcterms:modified>
</cp:coreProperties>
</file>