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03" w:type="dxa"/>
        <w:jc w:val="center"/>
        <w:tblLook w:val="04A0" w:firstRow="1" w:lastRow="0" w:firstColumn="1" w:lastColumn="0" w:noHBand="0" w:noVBand="1"/>
      </w:tblPr>
      <w:tblGrid>
        <w:gridCol w:w="98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</w:tcPr>
          <w:p w:rsidR="00F63F51" w:rsidRPr="00BC232D" w:rsidRDefault="00F63F51" w:rsidP="00BC232D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1520" w:type="dxa"/>
            <w:gridSpan w:val="12"/>
            <w:noWrap/>
          </w:tcPr>
          <w:p w:rsidR="00F63F51" w:rsidRPr="00BC232D" w:rsidRDefault="00F63F51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M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iocene alkali olivine basalts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P9Lt19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P9Lt40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P6Tc14-1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P5LH5-1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P4Tc70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PdLtla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p22tcl5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p22tc40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JB-24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JB-25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JB-26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JB-27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F63F51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S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ource</w:t>
            </w:r>
          </w:p>
        </w:tc>
        <w:tc>
          <w:tcPr>
            <w:tcW w:w="7680" w:type="dxa"/>
            <w:gridSpan w:val="8"/>
            <w:noWrap/>
            <w:hideMark/>
          </w:tcPr>
          <w:p w:rsidR="00F63F51" w:rsidRPr="00BC232D" w:rsidRDefault="00F63F51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Li (2013)</w:t>
            </w:r>
          </w:p>
        </w:tc>
        <w:tc>
          <w:tcPr>
            <w:tcW w:w="3840" w:type="dxa"/>
            <w:gridSpan w:val="4"/>
            <w:noWrap/>
            <w:hideMark/>
          </w:tcPr>
          <w:p w:rsidR="00F63F51" w:rsidRPr="00BC232D" w:rsidRDefault="00CB359B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Yan &amp;</w:t>
            </w:r>
            <w:r w:rsid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Zhao (2008)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SiO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(wt%)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50.9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47.6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45.9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46.0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46.3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45.4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48.9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47.8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48.4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46.6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47.3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47.3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TiO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1.28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2.17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2.46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2.22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1.97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Al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16.6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14.3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13.4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13.8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13.1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16.8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15.8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Fe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  <w:r w:rsid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10.9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12.9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12.1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12.8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14.4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10.9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10.9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10.9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0.31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0.15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5.79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7.11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10.4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9.29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6.54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8.96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6.24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5.36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8.00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9.08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8.73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8.76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6.97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8.12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8.04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8.18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9.12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8.56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6.83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8.32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8.78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9.05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8.76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8.81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Na2O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3.86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2.34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2.82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3.45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2.34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2.87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3.54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4.12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2.44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2.48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2.51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1.19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1.28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2.27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1.63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2.06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0.38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0.40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99.0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97.2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97.5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97.1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97.3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97.8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97.6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93.8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100.3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98.5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98.4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98.7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CaO/Al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0.42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0.56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Mg#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0.49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0.62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Cs</w:t>
            </w:r>
            <w:r w:rsid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(ppm)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0.37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0.35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0.47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2.90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0.35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0.47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Ba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310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354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448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444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407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320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468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648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247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257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254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Rb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138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14.9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24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1.19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1.11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1.22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1.20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0.68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Th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5.10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3.62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3.81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4.71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5.21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6.02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3.60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3.10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7.24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2.33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2.36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2.29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29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Ta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2.51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3.29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3.18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3.21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3.47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3.26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2.20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3.89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2.19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2.34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607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837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769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888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1431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876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582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724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718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540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521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Zr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201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204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189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lastRenderedPageBreak/>
              <w:t>Hf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5.87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4.49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4.56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6.07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6.18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5.72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5.30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4.90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4.24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4.03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4.08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4.01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21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40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4.36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6.52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6.86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7.25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9.13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7.88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5.88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7.86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8.61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5.14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5.26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5.13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Nd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22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4.39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6.64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6.56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6.22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7.67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7.14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5.75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7.49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6.59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5.26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5.40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5.35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Eu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1.50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2.21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2.23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2.55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2.38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2.54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2.10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1.80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Gd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4.78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6.65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6.82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6.00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7.17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6.72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5.07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7.65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5.81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4.97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5.22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5.11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Tb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1.14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0.77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3.97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4.81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4.30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4.16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5.07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4.81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4.09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5.68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4.50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3.81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4.13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4.08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Ho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0.75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Er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2.26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2.73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2.17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1.88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Tm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left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left" w:pos="420"/>
              </w:tabs>
              <w:contextualSpacing/>
              <w:rPr>
                <w:rFonts w:ascii="Arial" w:eastAsia="Times New Roman" w:hAnsi="Arial" w:cs="Arial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left" w:pos="420"/>
              </w:tabs>
              <w:contextualSpacing/>
              <w:rPr>
                <w:rFonts w:ascii="Arial" w:eastAsia="Times New Roman" w:hAnsi="Arial" w:cs="Arial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left" w:pos="420"/>
              </w:tabs>
              <w:contextualSpacing/>
              <w:rPr>
                <w:rFonts w:ascii="Arial" w:eastAsia="Times New Roman" w:hAnsi="Arial" w:cs="Arial"/>
                <w:kern w:val="0"/>
                <w:sz w:val="15"/>
                <w:szCs w:val="15"/>
              </w:rPr>
            </w:pP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Yb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1.50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1.19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1.20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1.43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Lu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0.20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TREE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125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217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203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126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107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109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107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(La/Yb)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13.02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19.06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18.78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25.48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24.38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22.22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9.78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11.97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17.35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10.60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8.75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8.83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Eu</w:t>
            </w:r>
            <w:r w:rsidR="00F63F51"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/Eu</w:t>
            </w:r>
            <w:r w:rsidR="00F63F51"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="00F63F51"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1.04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BC232D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Sm/Yb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2.93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4.61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4.34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5.23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5.29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4.99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3.38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3.80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3.97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4.38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3.67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3.74</w:t>
            </w:r>
          </w:p>
        </w:tc>
      </w:tr>
      <w:tr w:rsidR="00F63F5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F63F51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</w:t>
            </w:r>
            <w:r w:rsidR="00BC232D"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Dy/Er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)</w:t>
            </w:r>
            <w:r w:rsidR="00BC232D"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1.24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1.52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1.42</w:t>
            </w:r>
          </w:p>
        </w:tc>
      </w:tr>
      <w:tr w:rsidR="00BC232D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BC232D" w:rsidRPr="00BC232D" w:rsidRDefault="00F63F51" w:rsidP="00F63F5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</w:t>
            </w:r>
            <w:r w:rsidR="00BC232D"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La/Sm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)</w:t>
            </w:r>
            <w:r w:rsidR="00BC232D"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BC232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4.14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3.85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4.03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4.54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4.29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4.15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2.69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2.93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4.07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2.25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2.22</w:t>
            </w:r>
          </w:p>
        </w:tc>
        <w:tc>
          <w:tcPr>
            <w:tcW w:w="960" w:type="dxa"/>
            <w:noWrap/>
            <w:hideMark/>
          </w:tcPr>
          <w:p w:rsidR="00BC232D" w:rsidRPr="00BC232D" w:rsidRDefault="00BC232D" w:rsidP="00F63F51">
            <w:pPr>
              <w:widowControl/>
              <w:tabs>
                <w:tab w:val="decimal" w:pos="420"/>
              </w:tabs>
              <w:contextualSpacing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2.20</w:t>
            </w:r>
          </w:p>
        </w:tc>
      </w:tr>
    </w:tbl>
    <w:p w:rsidR="00AC08F1" w:rsidRDefault="00AC08F1"/>
    <w:p w:rsidR="004A0A7D" w:rsidRDefault="004A0A7D"/>
    <w:p w:rsidR="0084360B" w:rsidRDefault="0084360B"/>
    <w:p w:rsidR="004A0A7D" w:rsidRPr="0084360B" w:rsidRDefault="004A0A7D" w:rsidP="0084360B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603" w:type="dxa"/>
        <w:jc w:val="center"/>
        <w:tblLook w:val="04A0" w:firstRow="1" w:lastRow="0" w:firstColumn="1" w:lastColumn="0" w:noHBand="0" w:noVBand="1"/>
      </w:tblPr>
      <w:tblGrid>
        <w:gridCol w:w="983"/>
        <w:gridCol w:w="960"/>
        <w:gridCol w:w="960"/>
        <w:gridCol w:w="984"/>
        <w:gridCol w:w="960"/>
        <w:gridCol w:w="960"/>
        <w:gridCol w:w="979"/>
        <w:gridCol w:w="960"/>
        <w:gridCol w:w="960"/>
        <w:gridCol w:w="971"/>
        <w:gridCol w:w="960"/>
        <w:gridCol w:w="984"/>
        <w:gridCol w:w="960"/>
        <w:gridCol w:w="1022"/>
      </w:tblGrid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</w:tcPr>
          <w:p w:rsidR="004A0A7D" w:rsidRPr="00BC232D" w:rsidRDefault="004A0A7D" w:rsidP="004A0A7D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620" w:type="dxa"/>
            <w:gridSpan w:val="13"/>
            <w:noWrap/>
          </w:tcPr>
          <w:p w:rsidR="004A0A7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Pleistocene alkali olivine basalts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0228c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0237p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P2Lt66b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P3Lt3-1f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P3Lt3-1e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P3Lt88h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P2Lt8-1d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P3Lt3-1b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P3Lt88e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P2Lt8-1b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P3Lt88b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JB-1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JB-2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S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ource</w:t>
            </w:r>
          </w:p>
        </w:tc>
        <w:tc>
          <w:tcPr>
            <w:tcW w:w="10638" w:type="dxa"/>
            <w:gridSpan w:val="11"/>
            <w:noWrap/>
            <w:hideMark/>
          </w:tcPr>
          <w:p w:rsidR="004A0A7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Li (2013)</w:t>
            </w:r>
          </w:p>
        </w:tc>
        <w:tc>
          <w:tcPr>
            <w:tcW w:w="1982" w:type="dxa"/>
            <w:gridSpan w:val="2"/>
          </w:tcPr>
          <w:p w:rsidR="004A0A7D" w:rsidRDefault="00CB359B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Yan &amp;</w:t>
            </w:r>
            <w:r w:rsid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Zhao (2008)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SiO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(wt%)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48.9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46.9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47.3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46.6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46.0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47.3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48.0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46.3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47.5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48.2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48.2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47.8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50.0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TiO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1.61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1.89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1.85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1.70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Al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14.9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15.3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14.6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15.8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15.1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14.9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15.7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15.9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Fe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T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11.7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11.8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10.9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10.9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11.1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10.9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0.15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7.71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8.65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8.75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9.30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6.51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8.94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8.40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8.53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8.19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8.22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7.79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9.11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8.24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8.36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8.59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8.19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8.61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8.95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8.33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8.15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8.59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8.23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8.20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8.37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9.11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8.60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Na2O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4.06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2.55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3.73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3.90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4.61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4.08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4.14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4.27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3.87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3.93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4.00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3.10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3.14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2.06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2.51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2.59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2.47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2.70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2.80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2.81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2.93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2.69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1.89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1.44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0.49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0.38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99.8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98.3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98.8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100.2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97.2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99.9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99.8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99.6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99.3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99.7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99.9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100.2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100.4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CaO/Al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0.55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0.54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Mg#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Cs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(ppm)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1.12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0.44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0.48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0.25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Ba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580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1705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577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535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499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526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580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578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574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562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578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442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346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Rb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1.28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1.24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1.27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1.09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1.29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1.28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0.51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Th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6.41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5.34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4.99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5.58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5.80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5.49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5.63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5.39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6.35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5.59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5.52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4.19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2.91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Ta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3.06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4.19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3.16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3.70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3.42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3.45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3.37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3.50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3.73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3.29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3.61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2.90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2.25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603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737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568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581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612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575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583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611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646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590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649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656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653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Zr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212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129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lastRenderedPageBreak/>
              <w:t>Hf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4.29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5.63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5.76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5.22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5.25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5.25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5.58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5.25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5.89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5.75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5.40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3.34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2.86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6.46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6.16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5.96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6.55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6.95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7.56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6.76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6.66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7.08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6.12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6.38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6.49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4.88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Nd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6.01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5.81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5.43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5.89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6.16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6.54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6.09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6.01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6.10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5.81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5.90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5.51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4.82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Eu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1.98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2.09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2.15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2.04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1.93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1.65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Gd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5.78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5.83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5.50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6.13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5.83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6.18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5.65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5.40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6.10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5.63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5.88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5.24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4.69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Tb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0.77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0.71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4.32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4.01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4.23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4.45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4.32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4.63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4.42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4.32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4.21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3.95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4.23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4.29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3.86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Ho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0.74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Er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2.12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1.85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2.12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2.31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1.93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2.04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1.90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1.89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2.11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1.89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Tm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0.32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Yb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1.45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1.77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1.40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1.47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1.63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1.50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Lu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0.27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0.31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0.26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0.22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TREE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153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139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106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(La/Yb)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16.78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17.96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16.60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18.35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17.96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17.58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17.73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19.80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17.82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17.34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17.32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12.07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9.41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Eu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/Eu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1.05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Sm/Yb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3.56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4.01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3.74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3.82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3.69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3.69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3.98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4.29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3.77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3.95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3.86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3.38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3.21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Dy/Er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1.33</w:t>
            </w:r>
          </w:p>
        </w:tc>
      </w:tr>
      <w:tr w:rsidR="004A0A7D" w:rsidRPr="00BC232D" w:rsidTr="004A0A7D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4A0A7D" w:rsidRPr="00BC232D" w:rsidRDefault="004A0A7D" w:rsidP="004A0A7D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La/Sm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4.40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4.18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4.13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4.47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4.53</w:t>
            </w:r>
          </w:p>
        </w:tc>
        <w:tc>
          <w:tcPr>
            <w:tcW w:w="979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4.43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4.15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4.30</w:t>
            </w:r>
          </w:p>
        </w:tc>
        <w:tc>
          <w:tcPr>
            <w:tcW w:w="971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4.41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4.09</w:t>
            </w:r>
          </w:p>
        </w:tc>
        <w:tc>
          <w:tcPr>
            <w:tcW w:w="984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4.18</w:t>
            </w:r>
          </w:p>
        </w:tc>
        <w:tc>
          <w:tcPr>
            <w:tcW w:w="960" w:type="dxa"/>
            <w:noWrap/>
            <w:hideMark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3.33</w:t>
            </w:r>
          </w:p>
        </w:tc>
        <w:tc>
          <w:tcPr>
            <w:tcW w:w="1022" w:type="dxa"/>
          </w:tcPr>
          <w:p w:rsidR="004A0A7D" w:rsidRPr="004A0A7D" w:rsidRDefault="004A0A7D" w:rsidP="004A0A7D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4A0A7D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2.73</w:t>
            </w:r>
          </w:p>
        </w:tc>
      </w:tr>
    </w:tbl>
    <w:p w:rsidR="00BC232D" w:rsidRDefault="00BC232D"/>
    <w:p w:rsidR="004A0A7D" w:rsidRDefault="004A0A7D"/>
    <w:p w:rsidR="004A0A7D" w:rsidRPr="0084360B" w:rsidRDefault="004A0A7D" w:rsidP="0084360B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603" w:type="dxa"/>
        <w:jc w:val="center"/>
        <w:tblLook w:val="04A0" w:firstRow="1" w:lastRow="0" w:firstColumn="1" w:lastColumn="0" w:noHBand="0" w:noVBand="1"/>
      </w:tblPr>
      <w:tblGrid>
        <w:gridCol w:w="983"/>
        <w:gridCol w:w="960"/>
        <w:gridCol w:w="960"/>
        <w:gridCol w:w="984"/>
        <w:gridCol w:w="960"/>
        <w:gridCol w:w="960"/>
        <w:gridCol w:w="979"/>
        <w:gridCol w:w="960"/>
        <w:gridCol w:w="960"/>
        <w:gridCol w:w="971"/>
        <w:gridCol w:w="960"/>
        <w:gridCol w:w="984"/>
        <w:gridCol w:w="960"/>
        <w:gridCol w:w="1022"/>
      </w:tblGrid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</w:tcPr>
          <w:p w:rsidR="008F1AE1" w:rsidRPr="00BC232D" w:rsidRDefault="008F1AE1" w:rsidP="008F1AE1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620" w:type="dxa"/>
            <w:gridSpan w:val="13"/>
            <w:noWrap/>
          </w:tcPr>
          <w:p w:rsidR="008F1AE1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Holocene alkali olivine basalts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JP-2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JP-3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RY-1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DX-10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DX1-26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DX-2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DX-13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DX1-4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DX1-16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DX4-8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DX4-28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DG-7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WD2-5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S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ource</w:t>
            </w:r>
          </w:p>
        </w:tc>
        <w:tc>
          <w:tcPr>
            <w:tcW w:w="12620" w:type="dxa"/>
            <w:gridSpan w:val="13"/>
            <w:noWrap/>
            <w:hideMark/>
          </w:tcPr>
          <w:p w:rsidR="008F1AE1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Zh</w:t>
            </w: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ang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et al. (2000b)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SiO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(wt%)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45.8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46.4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46.9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47.4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46.9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43.5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44.0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44.2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45.2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TiO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1.87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Al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15.1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14.6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15.3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Fe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T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11.4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8.59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8.21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7.91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8.71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8.26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8.04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9.20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8.83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8.81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8.56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8.56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8.62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7.93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8.51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7.93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8.68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8.34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7.87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Na2O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4.88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5.03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4.59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5.03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5.29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4.91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5.23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5.05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2.30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3.24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2.35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3.24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3.57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3.09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3.45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3.44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100.1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98.8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98.6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99.1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99.3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CaO/Al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0.52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Mg#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0.61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Cs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(ppm)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Ba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588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586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543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561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520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577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573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578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611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610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616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628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Rb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2.70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2.40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2.50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2.40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Th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8.10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8.20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7.50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6.90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6.90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8.10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9.00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9.40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9.00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9.50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9.30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71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Ta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3.70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3.50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3.00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0.50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2.40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3.40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4.30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679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662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625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649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786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706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674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668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850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960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980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939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823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Zr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184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252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239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lastRenderedPageBreak/>
              <w:t>Hf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3.50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4.70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5.50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5.50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5.50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Ce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105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101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5.87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7.11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6.93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7.87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8.42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7.13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7.82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9.86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11.4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Nd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4.84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6.27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6.66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7.19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7.33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6.74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6.59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7.92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9.13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8.41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Eu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1.86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2.11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1.96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2.49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2.49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2.63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2.41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Gd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5.07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5.34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6.12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6.19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5.55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6.59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6.59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6.28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6.41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5.93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Tb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0.77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0.86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2.56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3.61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3.85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3.86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3.95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3.84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4.46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4.34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Ho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0.46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Er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1.43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1.50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1.61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Tm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0.21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0.21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Yb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1.27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1.26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1.34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1.23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1.16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1.25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Lu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TREE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133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192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181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223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255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243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(La/Yb)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31.07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22.77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20.86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24.27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26.53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25.81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24.39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24.19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29.96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35.61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33.08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39.95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35.38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Eu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/Eu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0.99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Sm/Yb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6.21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4.73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4.97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5.71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4.92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4.92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5.95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6.84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6.52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7.87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6.73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Dy/Er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1.76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La/Sm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4.33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4.58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4.85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4.72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4.73</w:t>
            </w:r>
          </w:p>
        </w:tc>
        <w:tc>
          <w:tcPr>
            <w:tcW w:w="1022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4.90</w:t>
            </w:r>
          </w:p>
        </w:tc>
      </w:tr>
    </w:tbl>
    <w:p w:rsidR="004A0A7D" w:rsidRDefault="004A0A7D"/>
    <w:p w:rsidR="008F1AE1" w:rsidRDefault="008F1AE1"/>
    <w:p w:rsidR="008F1AE1" w:rsidRPr="0084360B" w:rsidRDefault="008F1AE1" w:rsidP="0084360B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01" w:type="dxa"/>
        <w:jc w:val="center"/>
        <w:tblLook w:val="04A0" w:firstRow="1" w:lastRow="0" w:firstColumn="1" w:lastColumn="0" w:noHBand="0" w:noVBand="1"/>
      </w:tblPr>
      <w:tblGrid>
        <w:gridCol w:w="983"/>
        <w:gridCol w:w="981"/>
        <w:gridCol w:w="981"/>
        <w:gridCol w:w="984"/>
        <w:gridCol w:w="981"/>
        <w:gridCol w:w="960"/>
        <w:gridCol w:w="979"/>
        <w:gridCol w:w="1118"/>
        <w:gridCol w:w="1014"/>
        <w:gridCol w:w="971"/>
        <w:gridCol w:w="960"/>
        <w:gridCol w:w="984"/>
        <w:gridCol w:w="960"/>
        <w:gridCol w:w="845"/>
      </w:tblGrid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</w:tcPr>
          <w:p w:rsidR="008F1AE1" w:rsidRPr="00BC232D" w:rsidRDefault="008F1AE1" w:rsidP="008F1AE1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18" w:type="dxa"/>
            <w:gridSpan w:val="13"/>
            <w:noWrap/>
          </w:tcPr>
          <w:p w:rsidR="008F1AE1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Holocene alkali olivine basalts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vAlign w:val="center"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J99821-1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J99821-5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J99821-6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J99824-1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0228a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P1Lt60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p301t15b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mj4532c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JBH-BH-1a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JBH-BH-1g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JBH-BH-1u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JBH-BH-1af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JBH-3c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S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ource</w:t>
            </w:r>
          </w:p>
        </w:tc>
        <w:tc>
          <w:tcPr>
            <w:tcW w:w="3927" w:type="dxa"/>
            <w:gridSpan w:val="4"/>
            <w:noWrap/>
            <w:hideMark/>
          </w:tcPr>
          <w:p w:rsidR="008F1AE1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Zou et al. (2008)</w:t>
            </w:r>
          </w:p>
        </w:tc>
        <w:tc>
          <w:tcPr>
            <w:tcW w:w="4071" w:type="dxa"/>
            <w:gridSpan w:val="4"/>
          </w:tcPr>
          <w:p w:rsidR="008F1AE1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L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i (2013)</w:t>
            </w:r>
          </w:p>
        </w:tc>
        <w:tc>
          <w:tcPr>
            <w:tcW w:w="4720" w:type="dxa"/>
            <w:gridSpan w:val="5"/>
          </w:tcPr>
          <w:p w:rsidR="008F1AE1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C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hen et al. (2007)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SiO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(wt%)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45.0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46.4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48.6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48.2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49.2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44.2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44.2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44.3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44.5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44.1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TiO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1.60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1.77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1.77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1.79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Al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15.0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14.7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15.4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14.8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14.4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14.4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Fe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T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11.8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11.6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11.4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11.8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11.1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10.9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8.13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8.50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9.03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7.92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7.93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7.62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8.89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9.18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9.08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9.14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9.34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9.15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7.96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8.44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8.49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7.48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8.32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8.29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8.32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Na2O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4.92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4.96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4.77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3.73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4.20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3.68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4.32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4.72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4.82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4.87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4.65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4.70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3.27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3.00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2.24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2.36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2.99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2.73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3.20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2.98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1.06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99.5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99.6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98.6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100.1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97.8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97.8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97.9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98.4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97.6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CaO/Al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0.49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Mg#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0.63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Cs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(ppm)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0.48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0.37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Ba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652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636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668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680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527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568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573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557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584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646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620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580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632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Rb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1.98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1.45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Th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8.13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8.59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7.84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6.17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6.86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5.80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5.10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9.35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9.39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8.74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9.46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87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Ta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3.57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3.27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3.90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4.97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5.05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4.47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1011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960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759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1066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591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648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561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763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978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1024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1000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1012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lastRenderedPageBreak/>
              <w:t>Zr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201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282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280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280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274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Hf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5.55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5.52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5.57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4.33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6.04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5.00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5.00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5.71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5.89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5.74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Ce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113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112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9.30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12.5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6.15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6.87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7.81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8.33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12.5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13.7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13.2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12.0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13.1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Nd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8.92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8.46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7.18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9.38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5.80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5.93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6.79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6.86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8.65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8.43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8.45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Eu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2.69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2.43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2.99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1.95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2.05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2.09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2.22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2.73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2.68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2.70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Gd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7.58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7.44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6.47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5.34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6.03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5.80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5.70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7.53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7.54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8.25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Tb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1.11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1.14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1.10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1.04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5.75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5.13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4.14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4.22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4.61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4.09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4.97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5.10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5.27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5.05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5.02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Ho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0.80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0.84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Er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1.90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2.03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2.12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2.10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Tm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0.28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0.22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Yb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1.60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1.43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1.58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1.22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Lu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0.27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0.24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TREE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203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186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182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281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263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269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(La/Yb)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24.39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22.73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19.89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27.07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19.39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19.82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16.09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23.71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Eu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/Eu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Sm/Yb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5.44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5.04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4.06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3.75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3.92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5.62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Dy/Er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La/Sm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4.18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4.45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4.92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3.82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3.93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4.95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4.72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4.64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4.89</w:t>
            </w:r>
          </w:p>
        </w:tc>
      </w:tr>
    </w:tbl>
    <w:p w:rsidR="008F1AE1" w:rsidRDefault="008F1AE1"/>
    <w:p w:rsidR="008F1AE1" w:rsidRPr="0084360B" w:rsidRDefault="008F1AE1" w:rsidP="0084360B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01" w:type="dxa"/>
        <w:jc w:val="center"/>
        <w:tblLook w:val="04A0" w:firstRow="1" w:lastRow="0" w:firstColumn="1" w:lastColumn="0" w:noHBand="0" w:noVBand="1"/>
      </w:tblPr>
      <w:tblGrid>
        <w:gridCol w:w="983"/>
        <w:gridCol w:w="981"/>
        <w:gridCol w:w="981"/>
        <w:gridCol w:w="984"/>
        <w:gridCol w:w="981"/>
        <w:gridCol w:w="960"/>
        <w:gridCol w:w="979"/>
        <w:gridCol w:w="1118"/>
        <w:gridCol w:w="1014"/>
        <w:gridCol w:w="971"/>
        <w:gridCol w:w="960"/>
        <w:gridCol w:w="984"/>
        <w:gridCol w:w="960"/>
        <w:gridCol w:w="845"/>
      </w:tblGrid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</w:tcPr>
          <w:p w:rsidR="008F1AE1" w:rsidRPr="00BC232D" w:rsidRDefault="008F1AE1" w:rsidP="008F1AE1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18" w:type="dxa"/>
            <w:gridSpan w:val="13"/>
            <w:noWrap/>
          </w:tcPr>
          <w:p w:rsidR="008F1AE1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Holocene alkali olivine basalts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JBH-3d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JBH-1a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JBH-2a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JBH-3a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JBH-4a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JBH-5a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JBH-6a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JBH-7a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JBH-8a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JBH-10a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JB-7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JB-8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S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ource</w:t>
            </w:r>
          </w:p>
        </w:tc>
        <w:tc>
          <w:tcPr>
            <w:tcW w:w="9929" w:type="dxa"/>
            <w:gridSpan w:val="10"/>
            <w:noWrap/>
            <w:hideMark/>
          </w:tcPr>
          <w:p w:rsidR="00213759" w:rsidRDefault="00213759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Chen et al. (2007)</w:t>
            </w:r>
          </w:p>
        </w:tc>
        <w:tc>
          <w:tcPr>
            <w:tcW w:w="2789" w:type="dxa"/>
            <w:gridSpan w:val="3"/>
          </w:tcPr>
          <w:p w:rsidR="00213759" w:rsidRDefault="00CB359B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Yan &amp; Zhao</w:t>
            </w:r>
            <w:r w:rsidR="00213759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(2008)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SiO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(wt%)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44.1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47.6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45.2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44.4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46.2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44.1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48.3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45.8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TiO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1.61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1.80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2.77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1.83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Al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14.5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14.7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14.8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14.5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14.5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15.5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14.9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Fe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T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11.0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11.6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11.1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12.4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10.9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9.13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9.18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9.43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8.52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8.86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8.89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7.89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8.65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8.08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9.53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8.29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8.63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8.50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8.36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8.43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8.56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9.32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8.80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8.56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Na2O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3.75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3.86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4.38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4.81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3.04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3.85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3.35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4.01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4.63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2.04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3.14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3.31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2.01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2.61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3.19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2.31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3.32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0.75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1.01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97.7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98.7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98.9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99.1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98.2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98.4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98.8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98.0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100.5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100.6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CaO/Al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Mg#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0.64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Cs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(ppm)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0.93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Ba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582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572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628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554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576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638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671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562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587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638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651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679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Rb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jc w:val="righ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jc w:val="righ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1.90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jc w:val="righ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1.97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Th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6.84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7.41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6.16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6.63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8.39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8.47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3.32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6.60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7.95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8.00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8.42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Ta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5.02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2.99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3.23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3.08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2.94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4.03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4.41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2.28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3.01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3.25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5.21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5.23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5.50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671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644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647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609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920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960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952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614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678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937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971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1058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Zr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282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187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252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264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266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279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lastRenderedPageBreak/>
              <w:t>Hf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5.71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4.55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4.32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5.53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5.91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6.03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5.09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5.19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5.46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Ce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104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115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12.7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8.40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6.70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7.78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12.2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8.85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7.60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8.23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11.7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13.0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Nd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6.47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6.15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6.03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8.12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8.70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8.25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6.46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8.37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9.15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Eu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2.80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2.04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2.57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2.74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2.57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2.10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2.42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2.61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2.82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Gd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7.94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6.44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6.05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8.04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8.47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7.51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6.38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6.85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7.18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7.64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Tb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1.09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1.14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1.07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5.06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4.17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5.31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5.26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5.41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4.86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4.99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5.11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5.33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Ho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0.94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Er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1.96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2.02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2.32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2.24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2.38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2.31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2.29</w:t>
            </w:r>
          </w:p>
        </w:tc>
      </w:tr>
      <w:tr w:rsidR="008F1AE1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Tm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Yb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jc w:val="righ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jc w:val="righ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1.64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jc w:val="righ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1.55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Lu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jc w:val="righ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jc w:val="righ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jc w:val="righ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0.21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TREE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274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235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252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245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272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(La/Yb)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22.32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23.54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27.81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Eu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/Eu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Sm/Yb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4.94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5.10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5.90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Dy/Er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1.39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1.40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1.49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1.50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1.53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1.49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1.44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1.45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1.52</w:t>
            </w:r>
          </w:p>
        </w:tc>
      </w:tr>
      <w:tr w:rsidR="008F1AE1" w:rsidRPr="00BC232D" w:rsidTr="008F1AE1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8F1AE1" w:rsidRPr="00BC232D" w:rsidRDefault="008F1AE1" w:rsidP="008F1AE1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La/Sm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4.57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4.08</w:t>
            </w:r>
          </w:p>
        </w:tc>
        <w:tc>
          <w:tcPr>
            <w:tcW w:w="98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3.81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3.98</w:t>
            </w:r>
          </w:p>
        </w:tc>
        <w:tc>
          <w:tcPr>
            <w:tcW w:w="979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4.39</w:t>
            </w:r>
          </w:p>
        </w:tc>
        <w:tc>
          <w:tcPr>
            <w:tcW w:w="1118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4.34</w:t>
            </w:r>
          </w:p>
        </w:tc>
        <w:tc>
          <w:tcPr>
            <w:tcW w:w="101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2.40</w:t>
            </w:r>
          </w:p>
        </w:tc>
        <w:tc>
          <w:tcPr>
            <w:tcW w:w="971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3.85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3.75</w:t>
            </w:r>
          </w:p>
        </w:tc>
        <w:tc>
          <w:tcPr>
            <w:tcW w:w="984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4.20</w:t>
            </w:r>
          </w:p>
        </w:tc>
        <w:tc>
          <w:tcPr>
            <w:tcW w:w="960" w:type="dxa"/>
            <w:noWrap/>
            <w:vAlign w:val="center"/>
            <w:hideMark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4.30</w:t>
            </w:r>
          </w:p>
        </w:tc>
        <w:tc>
          <w:tcPr>
            <w:tcW w:w="845" w:type="dxa"/>
            <w:vAlign w:val="center"/>
          </w:tcPr>
          <w:p w:rsidR="008F1AE1" w:rsidRPr="008F1AE1" w:rsidRDefault="008F1AE1" w:rsidP="008F1AE1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8F1AE1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4.39</w:t>
            </w:r>
          </w:p>
        </w:tc>
      </w:tr>
    </w:tbl>
    <w:p w:rsidR="00213759" w:rsidRDefault="00213759"/>
    <w:p w:rsidR="00213759" w:rsidRPr="0084360B" w:rsidRDefault="00213759" w:rsidP="0084360B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01" w:type="dxa"/>
        <w:jc w:val="center"/>
        <w:tblLook w:val="04A0" w:firstRow="1" w:lastRow="0" w:firstColumn="1" w:lastColumn="0" w:noHBand="0" w:noVBand="1"/>
      </w:tblPr>
      <w:tblGrid>
        <w:gridCol w:w="983"/>
        <w:gridCol w:w="981"/>
        <w:gridCol w:w="981"/>
        <w:gridCol w:w="984"/>
        <w:gridCol w:w="981"/>
        <w:gridCol w:w="960"/>
        <w:gridCol w:w="979"/>
        <w:gridCol w:w="1118"/>
        <w:gridCol w:w="1014"/>
        <w:gridCol w:w="971"/>
        <w:gridCol w:w="960"/>
        <w:gridCol w:w="984"/>
        <w:gridCol w:w="960"/>
        <w:gridCol w:w="845"/>
      </w:tblGrid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</w:tcPr>
          <w:p w:rsidR="00213759" w:rsidRPr="00BC232D" w:rsidRDefault="00213759" w:rsidP="00213759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18" w:type="dxa"/>
            <w:gridSpan w:val="13"/>
            <w:noWrap/>
          </w:tcPr>
          <w:p w:rsidR="00213759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Holocene alkali olivine basalts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lastRenderedPageBreak/>
              <w:t>Sample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JB-11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JB-12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JB-14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JB-15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JB-16A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JB-16B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JB-17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JB-18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JB-19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JB-20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JB-21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JB-22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S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ource</w:t>
            </w:r>
          </w:p>
        </w:tc>
        <w:tc>
          <w:tcPr>
            <w:tcW w:w="12718" w:type="dxa"/>
            <w:gridSpan w:val="13"/>
            <w:noWrap/>
            <w:hideMark/>
          </w:tcPr>
          <w:p w:rsidR="00213759" w:rsidRDefault="00CB359B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Yan &amp; Zhao</w:t>
            </w:r>
            <w:r w:rsidR="00213759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(2008)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SiO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(wt%)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45.4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48.7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48.6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47.8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48.2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45.4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47.9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47.8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48.4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47.8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47.8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48.3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48.1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TiO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2.56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1.70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1.83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1.67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Al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15.6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16.3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15.3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14.9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15.1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15.1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15.1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15.4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15.2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Fe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T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10.7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10.8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12.2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10.8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11.0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10.9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10.9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10.8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11.2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11.0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11.1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11.1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9.11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8.28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7.96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6.20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7.97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9.15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8.18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8.48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9.05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8.59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8.34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8.62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8.62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8.75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8.94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7.73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8.85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8.46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8.70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8.78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8.91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8.90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8.59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8.91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8.75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Na2O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4.75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3.63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3.83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3.64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4.05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4.39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4.22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3.88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3.98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3.53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3.72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3.64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3.31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2.18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2.52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2.35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3.19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2.37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2.27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2.30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1.99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2.13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0.55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0.68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100.4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100.0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99.4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99.8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99.7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100.0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100.1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99.9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CaO/Al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0.47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Mg#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0.50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0.62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0.61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Cs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(ppm)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0.37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0.37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0.40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Ba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679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598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619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643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660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650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646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640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602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621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647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569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619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Rb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1.17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1.50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1.52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1.21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1.50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1.24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Th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8.47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6.39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6.72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7.58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7.60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7.57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7.56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7.47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6.46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6.51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7.53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6.19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6.64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Ta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5.88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3.74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4.12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4.30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4.32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4.84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4.44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4.55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3.44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3.79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1044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679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695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738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746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752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738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742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688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738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722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674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689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Zr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284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198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217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217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216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197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Hf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5.54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4.07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4.36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4.41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4.35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4.37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4.29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4.06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4.34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3.98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4.10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lastRenderedPageBreak/>
              <w:t>Y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Ce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71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12.7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7.84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8.85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8.96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8.93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8.93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8.75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7.89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7.93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8.83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7.52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8.03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Nd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9.09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6.16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6.27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6.62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6.71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6.66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6.70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6.52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6.13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6.21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6.63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6.02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6.27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Eu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2.79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2.14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2.17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2.15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2.11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2.01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2.02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2.12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1.99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2.03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Gd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7.58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5.57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5.89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5.99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5.96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5.92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5.89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5.62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5.59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5.92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5.50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5.62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Tb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0.86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0.83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5.29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4.52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4.60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4.56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4.53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4.46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4.35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4.28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4.32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Ho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0.82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Er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2.08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2.15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2.17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2.17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2.14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2.12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2.07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2.15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2.07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2.10</w:t>
            </w:r>
          </w:p>
        </w:tc>
      </w:tr>
      <w:tr w:rsidR="00213759" w:rsidRPr="00BC232D" w:rsidTr="0084360B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Tm</w:t>
            </w:r>
          </w:p>
        </w:tc>
        <w:tc>
          <w:tcPr>
            <w:tcW w:w="981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8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Yb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1.58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1.61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1.61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1.63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1.60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1.62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1.58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1.61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Lu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TREE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267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191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193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192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192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189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170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173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(La/Yb)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27.25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16.49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16.75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18.61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18.77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18.49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18.60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18.53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16.60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16.54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18.42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15.66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16.60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Eu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/Eu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1.04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1.03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Sm/Yb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5.86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4.11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4.17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4.09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4.14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4.08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3.90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3.81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3.89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Dy/Er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1.39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1.37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1.37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1.37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1.34</w:t>
            </w:r>
          </w:p>
        </w:tc>
      </w:tr>
      <w:tr w:rsidR="00213759" w:rsidRPr="00BC232D" w:rsidTr="00213759">
        <w:trPr>
          <w:trHeight w:val="276"/>
          <w:jc w:val="center"/>
        </w:trPr>
        <w:tc>
          <w:tcPr>
            <w:tcW w:w="983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La/Sm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3.94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4.22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4.19</w:t>
            </w:r>
          </w:p>
        </w:tc>
        <w:tc>
          <w:tcPr>
            <w:tcW w:w="979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4.22</w:t>
            </w:r>
          </w:p>
        </w:tc>
        <w:tc>
          <w:tcPr>
            <w:tcW w:w="1118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4.19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4.24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3.96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3.94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4.19</w:t>
            </w:r>
          </w:p>
        </w:tc>
        <w:tc>
          <w:tcPr>
            <w:tcW w:w="96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3.83</w:t>
            </w:r>
          </w:p>
        </w:tc>
        <w:tc>
          <w:tcPr>
            <w:tcW w:w="845" w:type="dxa"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3.97</w:t>
            </w:r>
          </w:p>
        </w:tc>
      </w:tr>
    </w:tbl>
    <w:p w:rsidR="00213759" w:rsidRDefault="00213759"/>
    <w:p w:rsidR="0084360B" w:rsidRDefault="0084360B"/>
    <w:p w:rsidR="0084360B" w:rsidRDefault="0084360B"/>
    <w:p w:rsidR="00213759" w:rsidRPr="0084360B" w:rsidRDefault="00213759" w:rsidP="0084360B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120" w:type="dxa"/>
        <w:jc w:val="center"/>
        <w:tblLook w:val="04A0" w:firstRow="1" w:lastRow="0" w:firstColumn="1" w:lastColumn="0" w:noHBand="0" w:noVBand="1"/>
      </w:tblPr>
      <w:tblGrid>
        <w:gridCol w:w="988"/>
        <w:gridCol w:w="1123"/>
        <w:gridCol w:w="981"/>
        <w:gridCol w:w="984"/>
        <w:gridCol w:w="981"/>
        <w:gridCol w:w="981"/>
        <w:gridCol w:w="1050"/>
        <w:gridCol w:w="1047"/>
        <w:gridCol w:w="1014"/>
        <w:gridCol w:w="971"/>
      </w:tblGrid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</w:tcPr>
          <w:p w:rsidR="00213759" w:rsidRPr="00BC232D" w:rsidRDefault="00213759" w:rsidP="00213759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3" w:type="dxa"/>
            <w:noWrap/>
          </w:tcPr>
          <w:p w:rsidR="00213759" w:rsidRPr="00213759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213759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Holocene alkali olivine basalts</w:t>
            </w:r>
          </w:p>
        </w:tc>
        <w:tc>
          <w:tcPr>
            <w:tcW w:w="8009" w:type="dxa"/>
            <w:gridSpan w:val="8"/>
            <w:vAlign w:val="center"/>
          </w:tcPr>
          <w:p w:rsidR="00213759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H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olocene Leucite tephrites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vAlign w:val="center"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JB-23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HM-5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HM-3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HM-11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J99822-1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 xml:space="preserve">JB11-11 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JBH-HMT-1a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JBH-HMT-2a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JBH-HMT-3a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vAlign w:val="center"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S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ource</w:t>
            </w:r>
          </w:p>
        </w:tc>
        <w:tc>
          <w:tcPr>
            <w:tcW w:w="1123" w:type="dxa"/>
            <w:noWrap/>
          </w:tcPr>
          <w:p w:rsidR="00213759" w:rsidRDefault="00213759" w:rsidP="00CB359B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Y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an </w:t>
            </w:r>
            <w:r w:rsidR="00CB359B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&amp;</w:t>
            </w:r>
            <w:r w:rsidR="00CB359B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Zhao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(2008)</w:t>
            </w:r>
          </w:p>
        </w:tc>
        <w:tc>
          <w:tcPr>
            <w:tcW w:w="2946" w:type="dxa"/>
            <w:gridSpan w:val="3"/>
            <w:vAlign w:val="center"/>
          </w:tcPr>
          <w:p w:rsidR="00213759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Z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hang et al. (2000b)</w:t>
            </w:r>
          </w:p>
        </w:tc>
        <w:tc>
          <w:tcPr>
            <w:tcW w:w="2031" w:type="dxa"/>
            <w:gridSpan w:val="2"/>
            <w:vAlign w:val="center"/>
          </w:tcPr>
          <w:p w:rsidR="00213759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Z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ou et al. (2008)</w:t>
            </w:r>
          </w:p>
        </w:tc>
        <w:tc>
          <w:tcPr>
            <w:tcW w:w="3032" w:type="dxa"/>
            <w:gridSpan w:val="3"/>
            <w:vAlign w:val="center"/>
          </w:tcPr>
          <w:p w:rsidR="00213759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C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hen et al. (2007)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SiO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(wt%)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48.0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50.1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46.8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46.6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47.5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46.8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TiO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1.79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1.92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1.93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1.87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1.89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Al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15.1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17.0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17.1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16.9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16.9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17.1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17.1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16.9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16.9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Fe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T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10.0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11.4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11.2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10.8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10.9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MnO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0.14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0.15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MgO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8.63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4.56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4.17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4.39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4.67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4.32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4.42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4.13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CaO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5.81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5.81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5.64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5.77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5.68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5.69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5.57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Na2O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6.22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6.18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6.32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6.09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6.20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6.23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5.96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6.07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K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4.71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4.89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4.07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4.59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4.54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4.66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4.74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1.10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1.09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99.5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100.1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99.6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98.8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99.0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98.2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CaO/Al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O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0.33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0.33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Mg#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0.45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0.45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0.43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0.47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0.45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0.44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0.45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0.43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Cs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 xml:space="preserve"> (ppm)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1.22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Ba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623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635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605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612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697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689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630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641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649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Rb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1.37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3.10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3.20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3.20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2.85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2.71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Th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6.94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12.0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12.0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12.2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11.4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11.2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11.6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11.8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11.9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Nb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104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102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lastRenderedPageBreak/>
              <w:t>Ta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3.63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3.20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5.10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5.66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5.75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6.42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6.15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6.41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Sr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706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957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966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951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1047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1136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1008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972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1021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Zr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204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349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348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345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355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385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395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384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394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Hf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7.80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7.40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7.30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8.04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8.46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8.88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8.87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9.31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14.9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63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Ce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119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108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111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Pr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8.28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11.4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13.3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13.8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13.0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12.9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13.4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Nd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6.38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9.20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8.80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8.79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9.61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10.1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9.23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9.02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9.38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Eu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2.56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2.52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2.44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2.98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3.24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2.87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2.80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2.89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Gd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5.60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6.20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6.28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5.81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7.76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8.09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8.60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8.61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8.80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Tb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1.13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1.11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1.14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4.38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4.05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3.95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3.77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5.19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5.21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4.82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4.85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5.11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Ho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0.75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0.81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Er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2.10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1.17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1.11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1.10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1.66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1.75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1.77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Tm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981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50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47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Yb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1.59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0.77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1.07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Lu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0.15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0.11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TREE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245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278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288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261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258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268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(La/Yb)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17.41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51.53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53.18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57.40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41.18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52.27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Eu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/Eu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1.06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0.96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Sm/Yb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4.01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10.45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10.48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11.42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8.98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11.62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Dy/Er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2.26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2.33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2.24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1.97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2.05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1.91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1.81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1.89</w:t>
            </w:r>
          </w:p>
        </w:tc>
      </w:tr>
      <w:tr w:rsidR="00213759" w:rsidRPr="00BC232D" w:rsidTr="00CB359B">
        <w:trPr>
          <w:trHeight w:val="276"/>
          <w:jc w:val="center"/>
        </w:trPr>
        <w:tc>
          <w:tcPr>
            <w:tcW w:w="988" w:type="dxa"/>
            <w:noWrap/>
            <w:hideMark/>
          </w:tcPr>
          <w:p w:rsidR="00213759" w:rsidRPr="00BC232D" w:rsidRDefault="00213759" w:rsidP="00213759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(</w:t>
            </w:r>
            <w:r w:rsidRPr="00BC232D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La/Sm</w:t>
            </w:r>
            <w:r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  <w:t>)</w:t>
            </w:r>
            <w:r w:rsidRPr="00F63F51"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1123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4.04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4.59</w:t>
            </w:r>
          </w:p>
        </w:tc>
        <w:tc>
          <w:tcPr>
            <w:tcW w:w="98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4.73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4.68</w:t>
            </w:r>
          </w:p>
        </w:tc>
        <w:tc>
          <w:tcPr>
            <w:tcW w:w="98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4.27</w:t>
            </w:r>
          </w:p>
        </w:tc>
        <w:tc>
          <w:tcPr>
            <w:tcW w:w="1050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4.19</w:t>
            </w:r>
          </w:p>
        </w:tc>
        <w:tc>
          <w:tcPr>
            <w:tcW w:w="1047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4.17</w:t>
            </w:r>
          </w:p>
        </w:tc>
        <w:tc>
          <w:tcPr>
            <w:tcW w:w="1014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4.24</w:t>
            </w:r>
          </w:p>
        </w:tc>
        <w:tc>
          <w:tcPr>
            <w:tcW w:w="971" w:type="dxa"/>
            <w:noWrap/>
            <w:vAlign w:val="center"/>
            <w:hideMark/>
          </w:tcPr>
          <w:p w:rsidR="00213759" w:rsidRPr="00213759" w:rsidRDefault="00213759" w:rsidP="00213759">
            <w:pPr>
              <w:widowControl/>
              <w:tabs>
                <w:tab w:val="decimal" w:pos="420"/>
              </w:tabs>
              <w:rPr>
                <w:rFonts w:ascii="Arial" w:eastAsia="DengXian" w:hAnsi="Arial" w:cs="Arial"/>
                <w:color w:val="000000"/>
                <w:kern w:val="0"/>
                <w:sz w:val="15"/>
                <w:szCs w:val="15"/>
              </w:rPr>
            </w:pPr>
            <w:r w:rsidRPr="00213759">
              <w:rPr>
                <w:rFonts w:ascii="Arial" w:eastAsia="DengXian" w:hAnsi="Arial" w:cs="Arial" w:hint="eastAsia"/>
                <w:color w:val="000000"/>
                <w:kern w:val="0"/>
                <w:sz w:val="15"/>
                <w:szCs w:val="15"/>
              </w:rPr>
              <w:t>4.23</w:t>
            </w:r>
          </w:p>
        </w:tc>
      </w:tr>
    </w:tbl>
    <w:p w:rsidR="002F34A1" w:rsidRDefault="007569AF" w:rsidP="00674D88">
      <w:r w:rsidRPr="005D5006">
        <w:rPr>
          <w:rFonts w:ascii="Arial" w:hAnsi="Arial" w:cs="Arial" w:hint="eastAsia"/>
          <w:sz w:val="18"/>
          <w:szCs w:val="18"/>
        </w:rPr>
        <w:lastRenderedPageBreak/>
        <w:t>Note: LOI, loss in ignition; Mg#</w:t>
      </w:r>
      <w:bookmarkStart w:id="1" w:name="OLE_LINK1"/>
      <w:bookmarkStart w:id="2" w:name="OLE_LINK2"/>
      <w:r w:rsidRPr="005D5006">
        <w:rPr>
          <w:rFonts w:ascii="Arial" w:hAnsi="Arial" w:cs="Arial" w:hint="eastAsia"/>
          <w:sz w:val="18"/>
          <w:szCs w:val="18"/>
        </w:rPr>
        <w:t xml:space="preserve"> = </w:t>
      </w:r>
      <w:bookmarkEnd w:id="1"/>
      <w:bookmarkEnd w:id="2"/>
      <w:r w:rsidRPr="005D5006">
        <w:rPr>
          <w:rFonts w:ascii="Arial" w:hAnsi="Arial" w:cs="Arial" w:hint="eastAsia"/>
          <w:sz w:val="18"/>
          <w:szCs w:val="18"/>
        </w:rPr>
        <w:t>Mg/(Mg+Fe</w:t>
      </w:r>
      <w:r w:rsidRPr="005D5006">
        <w:rPr>
          <w:rFonts w:ascii="Arial" w:hAnsi="Arial" w:cs="Arial" w:hint="eastAsia"/>
          <w:sz w:val="18"/>
          <w:szCs w:val="18"/>
          <w:vertAlign w:val="subscript"/>
        </w:rPr>
        <w:t>total</w:t>
      </w:r>
      <w:r w:rsidRPr="005D5006">
        <w:rPr>
          <w:rFonts w:ascii="Arial" w:hAnsi="Arial" w:cs="Arial" w:hint="eastAsia"/>
          <w:sz w:val="18"/>
          <w:szCs w:val="18"/>
        </w:rPr>
        <w:t>)</w:t>
      </w:r>
      <w:r>
        <w:rPr>
          <w:rFonts w:ascii="Arial" w:hAnsi="Arial" w:cs="Arial" w:hint="eastAsia"/>
          <w:sz w:val="18"/>
          <w:szCs w:val="18"/>
        </w:rPr>
        <w:t xml:space="preserve"> in atomic ratio; </w:t>
      </w:r>
      <w:r w:rsidRPr="005D5006">
        <w:rPr>
          <w:rFonts w:ascii="Arial" w:hAnsi="Arial" w:cs="Arial" w:hint="eastAsia"/>
          <w:sz w:val="18"/>
          <w:szCs w:val="18"/>
        </w:rPr>
        <w:t>TREE, total rare earth elements; Eu</w:t>
      </w:r>
      <w:r w:rsidRPr="000911B9">
        <w:rPr>
          <w:rFonts w:ascii="Arial" w:hAnsi="Arial" w:cs="Arial" w:hint="eastAsia"/>
          <w:sz w:val="18"/>
          <w:szCs w:val="18"/>
          <w:vertAlign w:val="subscript"/>
        </w:rPr>
        <w:t>N</w:t>
      </w:r>
      <w:r w:rsidRPr="005D5006">
        <w:rPr>
          <w:rFonts w:ascii="Arial" w:hAnsi="Arial" w:cs="Arial" w:hint="eastAsia"/>
          <w:sz w:val="18"/>
          <w:szCs w:val="18"/>
        </w:rPr>
        <w:t>/Eu</w:t>
      </w:r>
      <w:r w:rsidRPr="000911B9">
        <w:rPr>
          <w:rFonts w:ascii="Arial" w:hAnsi="Arial" w:cs="Arial" w:hint="eastAsia"/>
          <w:sz w:val="18"/>
          <w:szCs w:val="18"/>
          <w:vertAlign w:val="subscript"/>
        </w:rPr>
        <w:t>N</w:t>
      </w:r>
      <w:r w:rsidRPr="005D5006">
        <w:rPr>
          <w:rFonts w:ascii="Arial" w:hAnsi="Arial" w:cs="Arial" w:hint="eastAsia"/>
          <w:sz w:val="18"/>
          <w:szCs w:val="18"/>
          <w:vertAlign w:val="superscript"/>
        </w:rPr>
        <w:t>*</w:t>
      </w:r>
      <w:r w:rsidRPr="005D5006">
        <w:rPr>
          <w:rFonts w:ascii="Arial" w:hAnsi="Arial" w:cs="Arial" w:hint="eastAsia"/>
          <w:sz w:val="18"/>
          <w:szCs w:val="18"/>
        </w:rPr>
        <w:t xml:space="preserve"> =</w:t>
      </w:r>
      <w:r>
        <w:rPr>
          <w:rFonts w:ascii="Arial" w:hAnsi="Arial" w:cs="Arial" w:hint="eastAsia"/>
          <w:sz w:val="18"/>
          <w:szCs w:val="18"/>
        </w:rPr>
        <w:t xml:space="preserve"> Eu</w:t>
      </w:r>
      <w:r w:rsidRPr="000911B9">
        <w:rPr>
          <w:rFonts w:ascii="Arial" w:hAnsi="Arial" w:cs="Arial" w:hint="eastAsia"/>
          <w:sz w:val="18"/>
          <w:szCs w:val="18"/>
          <w:vertAlign w:val="subscript"/>
        </w:rPr>
        <w:t>N</w:t>
      </w:r>
      <w:r>
        <w:rPr>
          <w:rFonts w:ascii="Arial" w:hAnsi="Arial" w:cs="Arial" w:hint="eastAsia"/>
          <w:sz w:val="18"/>
          <w:szCs w:val="18"/>
        </w:rPr>
        <w:t>/</w:t>
      </w:r>
      <w:r w:rsidRPr="00944568">
        <w:rPr>
          <w:rFonts w:ascii="Arial" w:hAnsi="Arial" w:cs="Arial"/>
          <w:sz w:val="18"/>
          <w:szCs w:val="18"/>
        </w:rPr>
        <w:t>SQRT (Sm</w:t>
      </w:r>
      <w:r w:rsidRPr="000911B9">
        <w:rPr>
          <w:rFonts w:ascii="Arial" w:hAnsi="Arial" w:cs="Arial" w:hint="eastAsia"/>
          <w:sz w:val="18"/>
          <w:szCs w:val="18"/>
          <w:vertAlign w:val="subscript"/>
        </w:rPr>
        <w:t>N</w:t>
      </w:r>
      <w:r w:rsidRPr="00944568">
        <w:rPr>
          <w:rFonts w:ascii="Arial" w:hAnsi="Arial" w:cs="Arial"/>
          <w:sz w:val="18"/>
          <w:szCs w:val="18"/>
        </w:rPr>
        <w:t>×</w:t>
      </w:r>
      <w:r>
        <w:rPr>
          <w:rFonts w:ascii="Arial" w:hAnsi="Arial" w:cs="Arial"/>
          <w:sz w:val="18"/>
          <w:szCs w:val="18"/>
        </w:rPr>
        <w:t>Gd</w:t>
      </w:r>
      <w:r w:rsidRPr="000911B9">
        <w:rPr>
          <w:rFonts w:ascii="Arial" w:hAnsi="Arial" w:cs="Arial" w:hint="eastAsia"/>
          <w:sz w:val="18"/>
          <w:szCs w:val="18"/>
          <w:vertAlign w:val="subscript"/>
        </w:rPr>
        <w:t>N</w:t>
      </w:r>
      <w:r w:rsidRPr="0094456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 w:hint="eastAsia"/>
          <w:sz w:val="18"/>
          <w:szCs w:val="18"/>
        </w:rPr>
        <w:t xml:space="preserve">; Subscript N, chondrite normalized value; </w:t>
      </w:r>
      <w:r w:rsidRPr="005D5006">
        <w:rPr>
          <w:rFonts w:ascii="Arial" w:hAnsi="Arial" w:cs="Arial" w:hint="eastAsia"/>
          <w:sz w:val="18"/>
          <w:szCs w:val="18"/>
        </w:rPr>
        <w:t>The concentrations of the major oxides analyzed in wt</w:t>
      </w:r>
      <w:r>
        <w:rPr>
          <w:rFonts w:ascii="Arial" w:hAnsi="Arial" w:cs="Arial" w:hint="eastAsia"/>
          <w:sz w:val="18"/>
          <w:szCs w:val="18"/>
        </w:rPr>
        <w:t xml:space="preserve">. </w:t>
      </w:r>
      <w:r w:rsidRPr="005D5006">
        <w:rPr>
          <w:rFonts w:ascii="Arial" w:hAnsi="Arial" w:cs="Arial" w:hint="eastAsia"/>
          <w:sz w:val="18"/>
          <w:szCs w:val="18"/>
        </w:rPr>
        <w:t>%</w:t>
      </w:r>
      <w:r>
        <w:rPr>
          <w:rFonts w:ascii="Arial" w:hAnsi="Arial" w:cs="Arial" w:hint="eastAsia"/>
          <w:sz w:val="18"/>
          <w:szCs w:val="18"/>
        </w:rPr>
        <w:t xml:space="preserve"> and trace elements in ppm</w:t>
      </w:r>
    </w:p>
    <w:sectPr w:rsidR="002F34A1" w:rsidSect="00674D8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68" w:rsidRDefault="00CF6268" w:rsidP="00BC232D">
      <w:r>
        <w:separator/>
      </w:r>
    </w:p>
  </w:endnote>
  <w:endnote w:type="continuationSeparator" w:id="0">
    <w:p w:rsidR="00CF6268" w:rsidRDefault="00CF6268" w:rsidP="00BC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68" w:rsidRDefault="00CF6268" w:rsidP="00BC232D">
      <w:r>
        <w:separator/>
      </w:r>
    </w:p>
  </w:footnote>
  <w:footnote w:type="continuationSeparator" w:id="0">
    <w:p w:rsidR="00CF6268" w:rsidRDefault="00CF6268" w:rsidP="00BC2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4D"/>
    <w:rsid w:val="00213759"/>
    <w:rsid w:val="00265E4D"/>
    <w:rsid w:val="002F34A1"/>
    <w:rsid w:val="004A0A7D"/>
    <w:rsid w:val="004B2520"/>
    <w:rsid w:val="005D6F5E"/>
    <w:rsid w:val="00674D88"/>
    <w:rsid w:val="007569AF"/>
    <w:rsid w:val="0082178C"/>
    <w:rsid w:val="0084360B"/>
    <w:rsid w:val="008B2815"/>
    <w:rsid w:val="008F1AE1"/>
    <w:rsid w:val="00AC08F1"/>
    <w:rsid w:val="00AE0886"/>
    <w:rsid w:val="00BC232D"/>
    <w:rsid w:val="00CB359B"/>
    <w:rsid w:val="00CF6268"/>
    <w:rsid w:val="00EB62F4"/>
    <w:rsid w:val="00F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F0CB18-D95D-4C12-8B46-C399A77E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23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2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232D"/>
    <w:rPr>
      <w:sz w:val="18"/>
      <w:szCs w:val="18"/>
    </w:rPr>
  </w:style>
  <w:style w:type="table" w:styleId="TableGrid">
    <w:name w:val="Table Grid"/>
    <w:basedOn w:val="TableNormal"/>
    <w:uiPriority w:val="39"/>
    <w:rsid w:val="00F6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63F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63F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63F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63F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5498-73D5-499C-A049-363AE6EE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3013</Words>
  <Characters>17177</Characters>
  <Application>Microsoft Office Word</Application>
  <DocSecurity>0</DocSecurity>
  <Lines>143</Lines>
  <Paragraphs>40</Paragraphs>
  <ScaleCrop>false</ScaleCrop>
  <Company/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白翔</dc:creator>
  <cp:keywords/>
  <dc:description/>
  <cp:lastModifiedBy>Emily England</cp:lastModifiedBy>
  <cp:revision>9</cp:revision>
  <dcterms:created xsi:type="dcterms:W3CDTF">2020-05-28T11:36:00Z</dcterms:created>
  <dcterms:modified xsi:type="dcterms:W3CDTF">2020-11-30T15:30:00Z</dcterms:modified>
</cp:coreProperties>
</file>