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72A70" w14:textId="77777777" w:rsidR="00472041" w:rsidRPr="00A76BBF" w:rsidRDefault="00472041" w:rsidP="00472041">
      <w:pPr>
        <w:pStyle w:val="Heading2"/>
        <w:spacing w:line="480" w:lineRule="auto"/>
        <w:ind w:firstLineChars="49" w:firstLine="118"/>
        <w:rPr>
          <w:rFonts w:ascii="Times New Roman" w:hAnsi="Times New Roman" w:cs="Times New Roman"/>
        </w:rPr>
      </w:pPr>
      <w:bookmarkStart w:id="0" w:name="_GoBack"/>
      <w:bookmarkEnd w:id="0"/>
      <w:r w:rsidRPr="00A76BBF">
        <w:rPr>
          <w:rFonts w:ascii="Times New Roman" w:hAnsi="Times New Roman" w:cs="Times New Roman" w:hint="eastAsia"/>
        </w:rPr>
        <w:t>Age of the studied deposits</w:t>
      </w:r>
    </w:p>
    <w:p w14:paraId="7BF3D77C" w14:textId="77777777" w:rsidR="00472041" w:rsidRPr="00A76BBF" w:rsidRDefault="00472041" w:rsidP="00472041">
      <w:pPr>
        <w:spacing w:line="480" w:lineRule="auto"/>
        <w:rPr>
          <w:rFonts w:ascii="Times New Roman" w:hAnsi="Times New Roman" w:cs="Times New Roman"/>
        </w:rPr>
      </w:pPr>
      <w:r w:rsidRPr="00A76BBF">
        <w:rPr>
          <w:rFonts w:ascii="Times New Roman" w:hAnsi="Times New Roman" w:cs="Times New Roman"/>
        </w:rPr>
        <w:t>The lower Ganges River is dominated by bank-attached bars and mid-channel braid bars (</w:t>
      </w:r>
      <w:r>
        <w:rPr>
          <w:rFonts w:ascii="Times New Roman" w:hAnsi="Times New Roman" w:cs="Times New Roman"/>
        </w:rPr>
        <w:t xml:space="preserve">see </w:t>
      </w:r>
      <w:r>
        <w:rPr>
          <w:rFonts w:ascii="Times New Roman" w:hAnsi="Times New Roman" w:cs="Times New Roman" w:hint="eastAsia"/>
        </w:rPr>
        <w:t>su</w:t>
      </w:r>
      <w:r>
        <w:rPr>
          <w:rFonts w:ascii="Times New Roman" w:hAnsi="Times New Roman" w:cs="Times New Roman"/>
        </w:rPr>
        <w:t>pplementary figure</w:t>
      </w:r>
      <w:r w:rsidRPr="00A76BBF">
        <w:rPr>
          <w:rFonts w:ascii="Times New Roman" w:hAnsi="Times New Roman" w:cs="Times New Roman"/>
        </w:rPr>
        <w:t>). T</w:t>
      </w:r>
      <w:r w:rsidRPr="00A76BBF">
        <w:rPr>
          <w:rFonts w:ascii="Times New Roman" w:hAnsi="Times New Roman" w:cs="Times New Roman" w:hint="eastAsia"/>
        </w:rPr>
        <w:t>he</w:t>
      </w:r>
      <w:r w:rsidRPr="00A76BBF">
        <w:rPr>
          <w:rFonts w:ascii="Times New Roman" w:hAnsi="Times New Roman" w:cs="Times New Roman"/>
        </w:rPr>
        <w:t xml:space="preserve"> described strata are all very recent deposits. </w:t>
      </w:r>
      <w:r w:rsidRPr="00A76BBF">
        <w:rPr>
          <w:rFonts w:ascii="Times New Roman" w:hAnsi="Times New Roman" w:cs="Times New Roman" w:hint="eastAsia"/>
        </w:rPr>
        <w:t>T</w:t>
      </w:r>
      <w:r w:rsidRPr="00A76BBF">
        <w:rPr>
          <w:rFonts w:ascii="Times New Roman" w:hAnsi="Times New Roman" w:cs="Times New Roman"/>
        </w:rPr>
        <w:t>he time series of Google Earth images suggests that the studied deposits formed after 1992 (</w:t>
      </w:r>
      <w:r>
        <w:rPr>
          <w:rFonts w:ascii="Times New Roman" w:hAnsi="Times New Roman" w:cs="Times New Roman"/>
        </w:rPr>
        <w:t xml:space="preserve">see </w:t>
      </w:r>
      <w:r>
        <w:rPr>
          <w:rFonts w:ascii="Times New Roman" w:hAnsi="Times New Roman" w:cs="Times New Roman" w:hint="eastAsia"/>
        </w:rPr>
        <w:t>su</w:t>
      </w:r>
      <w:r>
        <w:rPr>
          <w:rFonts w:ascii="Times New Roman" w:hAnsi="Times New Roman" w:cs="Times New Roman"/>
        </w:rPr>
        <w:t>pplementary figure</w:t>
      </w:r>
      <w:r w:rsidRPr="00A76BBF">
        <w:rPr>
          <w:rFonts w:ascii="Times New Roman" w:hAnsi="Times New Roman" w:cs="Times New Roman"/>
        </w:rPr>
        <w:t>). For example, the G9 sequence (5.2 m thick) has recorded bar tail growth since May 2013 (</w:t>
      </w:r>
      <w:r>
        <w:rPr>
          <w:rFonts w:ascii="Times New Roman" w:hAnsi="Times New Roman" w:cs="Times New Roman" w:hint="eastAsia"/>
        </w:rPr>
        <w:t>su</w:t>
      </w:r>
      <w:r>
        <w:rPr>
          <w:rFonts w:ascii="Times New Roman" w:hAnsi="Times New Roman" w:cs="Times New Roman"/>
        </w:rPr>
        <w:t>pplementary</w:t>
      </w:r>
      <w:r w:rsidRPr="00A76B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Figs. </w:t>
      </w:r>
      <w:r w:rsidRPr="00A76BBF">
        <w:rPr>
          <w:rFonts w:ascii="Times New Roman" w:hAnsi="Times New Roman" w:cs="Times New Roman"/>
        </w:rPr>
        <w:t>A-B and see sequence G9 in Fig. 11). Similarly, the G15 sequence reflects bar head erosion in 2000 and recent flood deposits in channel flank areas after 2000 (</w:t>
      </w:r>
      <w:r>
        <w:rPr>
          <w:rFonts w:ascii="Times New Roman" w:hAnsi="Times New Roman" w:cs="Times New Roman" w:hint="eastAsia"/>
        </w:rPr>
        <w:t>su</w:t>
      </w:r>
      <w:r>
        <w:rPr>
          <w:rFonts w:ascii="Times New Roman" w:hAnsi="Times New Roman" w:cs="Times New Roman"/>
        </w:rPr>
        <w:t>pplementary</w:t>
      </w:r>
      <w:r w:rsidRPr="00A76B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Figs.</w:t>
      </w:r>
      <w:r w:rsidRPr="00A76BBF">
        <w:rPr>
          <w:rFonts w:ascii="Times New Roman" w:hAnsi="Times New Roman" w:cs="Times New Roman"/>
        </w:rPr>
        <w:t xml:space="preserve"> C-D and see sequence G15 in Fig. 11). In 2013, the location of G17 corresponded to farmland (</w:t>
      </w:r>
      <w:r>
        <w:rPr>
          <w:rFonts w:ascii="Times New Roman" w:hAnsi="Times New Roman" w:cs="Times New Roman" w:hint="eastAsia"/>
        </w:rPr>
        <w:t>su</w:t>
      </w:r>
      <w:r>
        <w:rPr>
          <w:rFonts w:ascii="Times New Roman" w:hAnsi="Times New Roman" w:cs="Times New Roman"/>
        </w:rPr>
        <w:t>pplementary</w:t>
      </w:r>
      <w:r w:rsidRPr="00A76B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Figs. </w:t>
      </w:r>
      <w:r w:rsidRPr="00A76BBF">
        <w:rPr>
          <w:rFonts w:ascii="Times New Roman" w:hAnsi="Times New Roman" w:cs="Times New Roman"/>
        </w:rPr>
        <w:t xml:space="preserve">E-F). The lack of farmland evidence in sequence G17, i.e., soil and plant </w:t>
      </w:r>
      <w:proofErr w:type="gramStart"/>
      <w:r w:rsidRPr="00A76BBF">
        <w:rPr>
          <w:rFonts w:ascii="Times New Roman" w:hAnsi="Times New Roman" w:cs="Times New Roman"/>
        </w:rPr>
        <w:t>fragments</w:t>
      </w:r>
      <w:proofErr w:type="gramEnd"/>
      <w:r w:rsidRPr="00A76BBF">
        <w:rPr>
          <w:rFonts w:ascii="Times New Roman" w:hAnsi="Times New Roman" w:cs="Times New Roman"/>
        </w:rPr>
        <w:t>, indicates the sequence formed after 2013 (</w:t>
      </w:r>
      <w:r>
        <w:rPr>
          <w:rFonts w:ascii="Times New Roman" w:hAnsi="Times New Roman" w:cs="Times New Roman" w:hint="eastAsia"/>
        </w:rPr>
        <w:t>su</w:t>
      </w:r>
      <w:r>
        <w:rPr>
          <w:rFonts w:ascii="Times New Roman" w:hAnsi="Times New Roman" w:cs="Times New Roman"/>
        </w:rPr>
        <w:t>pplementary</w:t>
      </w:r>
      <w:r w:rsidRPr="00A76B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Figs. </w:t>
      </w:r>
      <w:r w:rsidRPr="00A76BBF">
        <w:rPr>
          <w:rFonts w:ascii="Times New Roman" w:hAnsi="Times New Roman" w:cs="Times New Roman"/>
        </w:rPr>
        <w:t xml:space="preserve">E-F and see sequence G17 in Fig. 11). </w:t>
      </w:r>
      <w:r w:rsidRPr="00A76BBF">
        <w:rPr>
          <w:rFonts w:ascii="Times New Roman" w:hAnsi="Times New Roman" w:cs="Times New Roman" w:hint="eastAsia"/>
        </w:rPr>
        <w:t>T</w:t>
      </w:r>
      <w:r w:rsidRPr="00A76BBF">
        <w:rPr>
          <w:rFonts w:ascii="Times New Roman" w:hAnsi="Times New Roman" w:cs="Times New Roman"/>
        </w:rPr>
        <w:t xml:space="preserve">he soil or </w:t>
      </w:r>
      <w:proofErr w:type="spellStart"/>
      <w:r w:rsidRPr="00A76BBF">
        <w:rPr>
          <w:rFonts w:ascii="Times New Roman" w:hAnsi="Times New Roman" w:cs="Times New Roman"/>
        </w:rPr>
        <w:t>pedogenically</w:t>
      </w:r>
      <w:proofErr w:type="spellEnd"/>
      <w:r w:rsidRPr="00A76BBF">
        <w:rPr>
          <w:rFonts w:ascii="Times New Roman" w:hAnsi="Times New Roman" w:cs="Times New Roman"/>
        </w:rPr>
        <w:t xml:space="preserve"> modified mud in the sequence G19 formed after 1992, because the location showed bank attached-bars and a lack of cultivated land in the Google Earth image of 1992 (</w:t>
      </w:r>
      <w:r>
        <w:rPr>
          <w:rFonts w:ascii="Times New Roman" w:hAnsi="Times New Roman" w:cs="Times New Roman" w:hint="eastAsia"/>
        </w:rPr>
        <w:t>su</w:t>
      </w:r>
      <w:r>
        <w:rPr>
          <w:rFonts w:ascii="Times New Roman" w:hAnsi="Times New Roman" w:cs="Times New Roman"/>
        </w:rPr>
        <w:t>pplementary</w:t>
      </w:r>
      <w:r w:rsidRPr="00A76B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Figs. </w:t>
      </w:r>
      <w:r w:rsidRPr="00A76BBF">
        <w:rPr>
          <w:rFonts w:ascii="Times New Roman" w:hAnsi="Times New Roman" w:cs="Times New Roman"/>
        </w:rPr>
        <w:t>G-H and see sequence G19 in Fig. 11).</w:t>
      </w:r>
    </w:p>
    <w:p w14:paraId="549EB737" w14:textId="77777777" w:rsidR="008A630E" w:rsidRPr="008A630E" w:rsidRDefault="008A630E" w:rsidP="008A630E">
      <w:pPr>
        <w:spacing w:afterLines="100" w:after="312" w:line="480" w:lineRule="auto"/>
        <w:rPr>
          <w:rFonts w:ascii="Times New Roman" w:hAnsi="Times New Roman" w:cs="Times New Roman"/>
          <w:b/>
        </w:rPr>
      </w:pPr>
      <w:r w:rsidRPr="008A630E">
        <w:rPr>
          <w:rFonts w:ascii="Times New Roman" w:hAnsi="Times New Roman" w:cs="Times New Roman"/>
          <w:b/>
        </w:rPr>
        <w:t xml:space="preserve">Supplementary </w:t>
      </w:r>
      <w:r w:rsidR="00FD3C97">
        <w:rPr>
          <w:rFonts w:ascii="Times New Roman" w:hAnsi="Times New Roman" w:cs="Times New Roman"/>
          <w:b/>
        </w:rPr>
        <w:t>f</w:t>
      </w:r>
      <w:r>
        <w:rPr>
          <w:rFonts w:ascii="Times New Roman" w:hAnsi="Times New Roman" w:cs="Times New Roman"/>
          <w:b/>
        </w:rPr>
        <w:t>igure caption</w:t>
      </w:r>
    </w:p>
    <w:p w14:paraId="67E7ACE4" w14:textId="77777777" w:rsidR="008A630E" w:rsidRPr="008A630E" w:rsidRDefault="008A630E" w:rsidP="008A630E">
      <w:pPr>
        <w:spacing w:line="480" w:lineRule="auto"/>
        <w:rPr>
          <w:rFonts w:ascii="Times New Roman" w:hAnsi="Times New Roman" w:cs="Times New Roman"/>
        </w:rPr>
      </w:pPr>
      <w:r w:rsidRPr="008A630E">
        <w:rPr>
          <w:rFonts w:ascii="Times New Roman" w:hAnsi="Times New Roman" w:cs="Times New Roman"/>
        </w:rPr>
        <w:t xml:space="preserve">The Google Earth images of points G9, G15, G17, and G19, which </w:t>
      </w:r>
      <w:r w:rsidRPr="008A630E">
        <w:rPr>
          <w:rFonts w:ascii="Times New Roman" w:hAnsi="Times New Roman" w:cs="Times New Roman" w:hint="eastAsia"/>
        </w:rPr>
        <w:t>re</w:t>
      </w:r>
      <w:r w:rsidRPr="008A630E">
        <w:rPr>
          <w:rFonts w:ascii="Times New Roman" w:hAnsi="Times New Roman" w:cs="Times New Roman"/>
        </w:rPr>
        <w:t xml:space="preserve">veal the depositional age of the sequences G9, G15, G17, and G19. The scale bar is 3 km. The flow direction </w:t>
      </w:r>
      <w:proofErr w:type="gramStart"/>
      <w:r w:rsidRPr="008A630E">
        <w:rPr>
          <w:rFonts w:ascii="Times New Roman" w:hAnsi="Times New Roman" w:cs="Times New Roman"/>
        </w:rPr>
        <w:t>are</w:t>
      </w:r>
      <w:proofErr w:type="gramEnd"/>
      <w:r w:rsidRPr="008A630E">
        <w:rPr>
          <w:rFonts w:ascii="Times New Roman" w:hAnsi="Times New Roman" w:cs="Times New Roman"/>
        </w:rPr>
        <w:t xml:space="preserve"> shown by arrows. Examined locations are denoted by red circles. (A) The G09 </w:t>
      </w:r>
      <w:proofErr w:type="gramStart"/>
      <w:r w:rsidRPr="008A630E">
        <w:rPr>
          <w:rFonts w:ascii="Times New Roman" w:hAnsi="Times New Roman" w:cs="Times New Roman"/>
        </w:rPr>
        <w:t>was located in</w:t>
      </w:r>
      <w:proofErr w:type="gramEnd"/>
      <w:r w:rsidRPr="008A630E">
        <w:rPr>
          <w:rFonts w:ascii="Times New Roman" w:hAnsi="Times New Roman" w:cs="Times New Roman"/>
        </w:rPr>
        <w:t xml:space="preserve"> the middle of the channel on 2013/05/01. (B) The G09 was at bar tail on 2017</w:t>
      </w:r>
      <w:r w:rsidR="008C5BDC">
        <w:rPr>
          <w:rFonts w:ascii="Times New Roman" w:hAnsi="Times New Roman" w:cs="Times New Roman"/>
        </w:rPr>
        <w:t>, when we dug trenches</w:t>
      </w:r>
      <w:r w:rsidRPr="008A630E">
        <w:rPr>
          <w:rFonts w:ascii="Times New Roman" w:hAnsi="Times New Roman" w:cs="Times New Roman"/>
        </w:rPr>
        <w:t>. The two images of the G9 indicate that the G9 sequence records bar tail growth, and the sequence G9 formed after 2013/05. (C) T</w:t>
      </w:r>
      <w:r w:rsidRPr="008A630E">
        <w:rPr>
          <w:rFonts w:ascii="Times New Roman" w:hAnsi="Times New Roman" w:cs="Times New Roman" w:hint="eastAsia"/>
        </w:rPr>
        <w:t>h</w:t>
      </w:r>
      <w:r w:rsidRPr="008A630E">
        <w:rPr>
          <w:rFonts w:ascii="Times New Roman" w:hAnsi="Times New Roman" w:cs="Times New Roman"/>
        </w:rPr>
        <w:t>e G15 was in the farmland on 2012/03/14. (D) The G15 in the channel flank area was exposed when we did survey on 2017/12/02. The absence of farmland material in the G15 sequence suggests that the time of deposition was after 2012/03. (E) T</w:t>
      </w:r>
      <w:r w:rsidRPr="008A630E">
        <w:rPr>
          <w:rFonts w:ascii="Times New Roman" w:hAnsi="Times New Roman" w:cs="Times New Roman" w:hint="eastAsia"/>
        </w:rPr>
        <w:t>h</w:t>
      </w:r>
      <w:r w:rsidRPr="008A630E">
        <w:rPr>
          <w:rFonts w:ascii="Times New Roman" w:hAnsi="Times New Roman" w:cs="Times New Roman"/>
        </w:rPr>
        <w:t xml:space="preserve">e G15 was in the farmland </w:t>
      </w:r>
      <w:r w:rsidRPr="008A630E">
        <w:rPr>
          <w:rFonts w:ascii="Times New Roman" w:hAnsi="Times New Roman" w:cs="Times New Roman"/>
        </w:rPr>
        <w:lastRenderedPageBreak/>
        <w:t xml:space="preserve">on 2013/12/31. (F) The G17 in the channel flank area was exposed when we did survey and on 2017/12/02. (G) The G19 was in the channel flank area on 1992/12/31. (H) The G19 was in the farmland when we did field survey in November 2017. This indicates the sediments below the </w:t>
      </w:r>
      <w:r w:rsidR="00F950AB">
        <w:rPr>
          <w:rFonts w:ascii="Times New Roman" w:hAnsi="Times New Roman" w:cs="Times New Roman"/>
        </w:rPr>
        <w:t>sequence</w:t>
      </w:r>
      <w:r w:rsidRPr="008A630E">
        <w:rPr>
          <w:rFonts w:ascii="Times New Roman" w:hAnsi="Times New Roman" w:cs="Times New Roman"/>
        </w:rPr>
        <w:t xml:space="preserve"> represent channel flank </w:t>
      </w:r>
      <w:r w:rsidR="00F950AB">
        <w:rPr>
          <w:rFonts w:ascii="Times New Roman" w:hAnsi="Times New Roman" w:cs="Times New Roman"/>
        </w:rPr>
        <w:t xml:space="preserve">and </w:t>
      </w:r>
      <w:proofErr w:type="spellStart"/>
      <w:r w:rsidR="00F950AB">
        <w:rPr>
          <w:rFonts w:ascii="Times New Roman" w:hAnsi="Times New Roman" w:cs="Times New Roman"/>
        </w:rPr>
        <w:t>overbank</w:t>
      </w:r>
      <w:proofErr w:type="spellEnd"/>
      <w:r w:rsidR="00F950AB">
        <w:rPr>
          <w:rFonts w:ascii="Times New Roman" w:hAnsi="Times New Roman" w:cs="Times New Roman"/>
        </w:rPr>
        <w:t xml:space="preserve"> </w:t>
      </w:r>
      <w:r w:rsidRPr="008A630E">
        <w:rPr>
          <w:rFonts w:ascii="Times New Roman" w:hAnsi="Times New Roman" w:cs="Times New Roman"/>
        </w:rPr>
        <w:t>deposits and the sequence probably formed after December 1992.</w:t>
      </w:r>
    </w:p>
    <w:p w14:paraId="3DE0A6F5" w14:textId="77777777" w:rsidR="008A630E" w:rsidRPr="00F86200" w:rsidRDefault="008A630E" w:rsidP="00F86200">
      <w:pPr>
        <w:spacing w:line="480" w:lineRule="auto"/>
        <w:rPr>
          <w:rFonts w:ascii="Times New Roman" w:hAnsi="Times New Roman" w:cs="Times New Roman"/>
        </w:rPr>
      </w:pPr>
    </w:p>
    <w:sectPr w:rsidR="008A630E" w:rsidRPr="00F862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A3481" w14:textId="77777777" w:rsidR="00E17E89" w:rsidRDefault="00E17E89" w:rsidP="003F1C09">
      <w:r>
        <w:separator/>
      </w:r>
    </w:p>
  </w:endnote>
  <w:endnote w:type="continuationSeparator" w:id="0">
    <w:p w14:paraId="41D9AC24" w14:textId="77777777" w:rsidR="00E17E89" w:rsidRDefault="00E17E89" w:rsidP="003F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1CFB4" w14:textId="77777777" w:rsidR="00E17E89" w:rsidRDefault="00E17E89" w:rsidP="003F1C09">
      <w:r>
        <w:separator/>
      </w:r>
    </w:p>
  </w:footnote>
  <w:footnote w:type="continuationSeparator" w:id="0">
    <w:p w14:paraId="165A6E8E" w14:textId="77777777" w:rsidR="00E17E89" w:rsidRDefault="00E17E89" w:rsidP="003F1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4869F0"/>
    <w:multiLevelType w:val="hybridMultilevel"/>
    <w:tmpl w:val="CC10048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KzMLUwMjYzMDY2NTdR0lEKTi0uzszPAymwrAUA67vw8ywAAAA="/>
  </w:docVars>
  <w:rsids>
    <w:rsidRoot w:val="00E07485"/>
    <w:rsid w:val="000579CB"/>
    <w:rsid w:val="003F1C09"/>
    <w:rsid w:val="00472041"/>
    <w:rsid w:val="00494A56"/>
    <w:rsid w:val="00523DA1"/>
    <w:rsid w:val="005E29F9"/>
    <w:rsid w:val="005F68DA"/>
    <w:rsid w:val="0060464F"/>
    <w:rsid w:val="00795791"/>
    <w:rsid w:val="007B0761"/>
    <w:rsid w:val="008A630E"/>
    <w:rsid w:val="008C5BDC"/>
    <w:rsid w:val="009F4EE4"/>
    <w:rsid w:val="00A62BA8"/>
    <w:rsid w:val="00A76BBF"/>
    <w:rsid w:val="00A9233E"/>
    <w:rsid w:val="00B32847"/>
    <w:rsid w:val="00B92815"/>
    <w:rsid w:val="00C00F68"/>
    <w:rsid w:val="00C6096B"/>
    <w:rsid w:val="00C67B00"/>
    <w:rsid w:val="00C843AB"/>
    <w:rsid w:val="00E07485"/>
    <w:rsid w:val="00E10998"/>
    <w:rsid w:val="00E17E89"/>
    <w:rsid w:val="00E25A53"/>
    <w:rsid w:val="00F86200"/>
    <w:rsid w:val="00F950AB"/>
    <w:rsid w:val="00FD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9A7E31"/>
  <w15:chartTrackingRefBased/>
  <w15:docId w15:val="{F38949C6-C291-4F23-A499-169D0728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C09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5E29F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1C09"/>
    <w:pPr>
      <w:keepNext/>
      <w:keepLines/>
      <w:spacing w:before="40" w:after="40" w:line="415" w:lineRule="auto"/>
      <w:outlineLvl w:val="1"/>
    </w:pPr>
    <w:rPr>
      <w:rFonts w:asciiTheme="majorHAnsi" w:eastAsiaTheme="majorEastAsia" w:hAnsiTheme="majorHAnsi" w:cstheme="majorBidi"/>
      <w:b/>
      <w:bC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C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F1C0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F1C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F1C09"/>
    <w:rPr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F1C09"/>
    <w:rPr>
      <w:rFonts w:asciiTheme="majorHAnsi" w:eastAsiaTheme="majorEastAsia" w:hAnsiTheme="majorHAnsi" w:cstheme="majorBidi"/>
      <w:b/>
      <w:bCs/>
      <w:sz w:val="24"/>
      <w:szCs w:val="32"/>
    </w:rPr>
  </w:style>
  <w:style w:type="table" w:styleId="TableGrid">
    <w:name w:val="Table Grid"/>
    <w:basedOn w:val="TableNormal"/>
    <w:uiPriority w:val="59"/>
    <w:rsid w:val="003F1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6200"/>
    <w:pPr>
      <w:ind w:firstLineChars="200" w:firstLine="420"/>
    </w:pPr>
  </w:style>
  <w:style w:type="character" w:customStyle="1" w:styleId="Heading1Char">
    <w:name w:val="Heading 1 Char"/>
    <w:basedOn w:val="DefaultParagraphFont"/>
    <w:link w:val="Heading1"/>
    <w:uiPriority w:val="9"/>
    <w:rsid w:val="005E29F9"/>
    <w:rPr>
      <w:b/>
      <w:bCs/>
      <w:kern w:val="44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9F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9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 Shan</dc:creator>
  <cp:keywords/>
  <dc:description/>
  <cp:lastModifiedBy>Patricia Pantos</cp:lastModifiedBy>
  <cp:revision>15</cp:revision>
  <dcterms:created xsi:type="dcterms:W3CDTF">2020-04-30T02:03:00Z</dcterms:created>
  <dcterms:modified xsi:type="dcterms:W3CDTF">2020-10-07T10:42:00Z</dcterms:modified>
</cp:coreProperties>
</file>