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5040B" w:rsidRPr="00727FFA" w:rsidTr="00A74E68">
        <w:trPr>
          <w:trHeight w:val="5548"/>
        </w:trPr>
        <w:tc>
          <w:tcPr>
            <w:tcW w:w="6667" w:type="dxa"/>
          </w:tcPr>
          <w:p w:rsidR="00F5040B" w:rsidRPr="00727FFA" w:rsidRDefault="00465539" w:rsidP="00A74E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0" cy="4846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S1_cali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84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40B" w:rsidRPr="007F7DDC" w:rsidRDefault="00F5040B" w:rsidP="00F5040B">
      <w:pPr>
        <w:spacing w:line="480" w:lineRule="auto"/>
        <w:rPr>
          <w:color w:val="00B0F0"/>
        </w:rPr>
      </w:pPr>
    </w:p>
    <w:p w:rsidR="00A51185" w:rsidRDefault="00F5040B" w:rsidP="00735EA5">
      <w:r w:rsidRPr="00B802D4">
        <w:rPr>
          <w:b/>
        </w:rPr>
        <w:t>S1 Figure.</w:t>
      </w:r>
      <w:r w:rsidRPr="00B802D4">
        <w:t xml:space="preserve"> Calibration curves (UO</w:t>
      </w:r>
      <w:r w:rsidRPr="00B802D4">
        <w:rPr>
          <w:vertAlign w:val="subscript"/>
        </w:rPr>
        <w:t>2</w:t>
      </w:r>
      <w:r w:rsidRPr="00B802D4">
        <w:rPr>
          <w:vertAlign w:val="superscript"/>
        </w:rPr>
        <w:t>+</w:t>
      </w:r>
      <w:r w:rsidRPr="00B802D4">
        <w:t>/U</w:t>
      </w:r>
      <w:r w:rsidRPr="00B802D4">
        <w:rPr>
          <w:vertAlign w:val="superscript"/>
        </w:rPr>
        <w:t>+</w:t>
      </w:r>
      <w:r w:rsidRPr="00B802D4">
        <w:t>) vs. (Pb/U</w:t>
      </w:r>
      <w:proofErr w:type="gramStart"/>
      <w:r w:rsidRPr="00B802D4">
        <w:t>)Relative</w:t>
      </w:r>
      <w:proofErr w:type="gramEnd"/>
      <w:r w:rsidRPr="00B802D4">
        <w:t xml:space="preserve"> Sensitivity Factor for AS3</w:t>
      </w:r>
      <w:r w:rsidR="00465539">
        <w:t xml:space="preserve"> and 91500</w:t>
      </w:r>
      <w:r w:rsidRPr="00B802D4">
        <w:t xml:space="preserve"> standards </w:t>
      </w:r>
      <w:r w:rsidR="00465539">
        <w:t xml:space="preserve">(indicated) </w:t>
      </w:r>
      <w:r w:rsidRPr="00B802D4">
        <w:t>sputtered over sessions 1 and 2. See manuscript text for details regarding the calibratio</w:t>
      </w:r>
      <w:bookmarkStart w:id="0" w:name="_GoBack"/>
      <w:bookmarkEnd w:id="0"/>
      <w:r w:rsidRPr="00B802D4">
        <w:t>n. Straight lines outline the ±1</w:t>
      </w:r>
      <w:r w:rsidRPr="00B802D4">
        <w:rPr>
          <w:rFonts w:ascii="Symbol" w:hAnsi="Symbol"/>
        </w:rPr>
        <w:t></w:t>
      </w:r>
      <w:r w:rsidRPr="00B802D4">
        <w:t xml:space="preserve"> regression.</w:t>
      </w:r>
    </w:p>
    <w:sectPr w:rsidR="00A51185" w:rsidSect="00F061A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DY3NDe3NDO3NDBR0lEKTi0uzszPAykwrgUAE9iGHiwAAAA="/>
  </w:docVars>
  <w:rsids>
    <w:rsidRoot w:val="00F5040B"/>
    <w:rsid w:val="000960EC"/>
    <w:rsid w:val="00240530"/>
    <w:rsid w:val="00465539"/>
    <w:rsid w:val="00735EA5"/>
    <w:rsid w:val="00C759EF"/>
    <w:rsid w:val="00DE4790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81E"/>
  <w15:chartTrackingRefBased/>
  <w15:docId w15:val="{11F2973C-17C3-4F50-A10E-7FE1C8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5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Catlos, Elizabeth J</dc:creator>
  <cp:keywords/>
  <dc:description/>
  <cp:lastModifiedBy>Catlos, Elizabeth J</cp:lastModifiedBy>
  <cp:revision>3</cp:revision>
  <dcterms:created xsi:type="dcterms:W3CDTF">2020-06-05T23:12:00Z</dcterms:created>
  <dcterms:modified xsi:type="dcterms:W3CDTF">2020-06-05T23:14:00Z</dcterms:modified>
</cp:coreProperties>
</file>