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C1D0D" w14:textId="01EDA783" w:rsidR="00BC6B58" w:rsidRPr="0054406B" w:rsidRDefault="004F6C39" w:rsidP="00BF455A">
      <w:pPr>
        <w:rPr>
          <w:b/>
        </w:rPr>
      </w:pPr>
      <w:r>
        <w:rPr>
          <w:b/>
        </w:rPr>
        <w:t xml:space="preserve">40Ar/39Ar </w:t>
      </w:r>
      <w:r w:rsidR="00A20691">
        <w:rPr>
          <w:b/>
        </w:rPr>
        <w:t xml:space="preserve">Analytical Information for </w:t>
      </w:r>
      <w:r w:rsidR="00DE11F9">
        <w:rPr>
          <w:b/>
        </w:rPr>
        <w:t xml:space="preserve">AG01-02 and AG01-01 (ANU </w:t>
      </w:r>
      <w:r w:rsidR="00BC6B58" w:rsidRPr="0054406B">
        <w:rPr>
          <w:b/>
        </w:rPr>
        <w:t>CAN #</w:t>
      </w:r>
      <w:r w:rsidR="002C6A7E" w:rsidRPr="0054406B">
        <w:rPr>
          <w:b/>
        </w:rPr>
        <w:t>110</w:t>
      </w:r>
      <w:r w:rsidR="00DE11F9">
        <w:rPr>
          <w:b/>
        </w:rPr>
        <w:t>)</w:t>
      </w:r>
      <w:r w:rsidR="004A2609" w:rsidRPr="0054406B">
        <w:rPr>
          <w:b/>
        </w:rPr>
        <w:t xml:space="preserve"> </w:t>
      </w:r>
    </w:p>
    <w:p w14:paraId="7F2370C2" w14:textId="77777777" w:rsidR="00BC6B58" w:rsidRDefault="00BC6B58"/>
    <w:p w14:paraId="0DA9B831" w14:textId="2B7C96D7" w:rsidR="00BC6B58" w:rsidRPr="0048498C" w:rsidRDefault="00BC6B58" w:rsidP="004A2609">
      <w:pPr>
        <w:spacing w:line="360" w:lineRule="auto"/>
        <w:rPr>
          <w:rFonts w:ascii="Calibri" w:hAnsi="Calibri" w:cs="Calibri"/>
        </w:rPr>
      </w:pPr>
      <w:r w:rsidRPr="0048498C">
        <w:rPr>
          <w:rFonts w:ascii="Calibri" w:hAnsi="Calibri" w:cs="Calibri"/>
          <w:i/>
        </w:rPr>
        <w:t>Flux Monitor:</w:t>
      </w:r>
      <w:r w:rsidRPr="0048498C">
        <w:rPr>
          <w:rFonts w:ascii="Calibri" w:hAnsi="Calibri" w:cs="Calibri"/>
        </w:rPr>
        <w:t xml:space="preserve">  </w:t>
      </w:r>
      <w:r w:rsidR="007B6500" w:rsidRPr="0048498C">
        <w:rPr>
          <w:rFonts w:ascii="Calibri" w:hAnsi="Calibri" w:cs="Calibri"/>
        </w:rPr>
        <w:t xml:space="preserve">GA </w:t>
      </w:r>
      <w:r w:rsidR="007B6500" w:rsidRPr="00914A12">
        <w:rPr>
          <w:rFonts w:ascii="Calibri" w:hAnsi="Calibri" w:cs="Calibri"/>
        </w:rPr>
        <w:t>1550 @</w:t>
      </w:r>
      <w:r w:rsidRPr="00914A12">
        <w:rPr>
          <w:rFonts w:ascii="Calibri" w:hAnsi="Calibri" w:cs="Calibri"/>
        </w:rPr>
        <w:t xml:space="preserve"> </w:t>
      </w:r>
      <w:r w:rsidR="007B6500" w:rsidRPr="00914A12">
        <w:rPr>
          <w:rFonts w:ascii="Calibri" w:hAnsi="Calibri" w:cs="Calibri"/>
        </w:rPr>
        <w:t>98.</w:t>
      </w:r>
      <w:r w:rsidR="00914A12" w:rsidRPr="00914A12">
        <w:rPr>
          <w:rFonts w:ascii="Calibri" w:hAnsi="Calibri" w:cs="Calibri"/>
        </w:rPr>
        <w:t xml:space="preserve">5 </w:t>
      </w:r>
      <w:r w:rsidR="007B222D" w:rsidRPr="00914A12">
        <w:rPr>
          <w:rFonts w:ascii="Calibri" w:hAnsi="Calibri" w:cs="Calibri"/>
        </w:rPr>
        <w:t>±</w:t>
      </w:r>
      <w:r w:rsidR="00D04B91">
        <w:rPr>
          <w:rFonts w:ascii="Calibri" w:hAnsi="Calibri" w:cs="Calibri"/>
        </w:rPr>
        <w:t xml:space="preserve"> </w:t>
      </w:r>
      <w:r w:rsidR="007B6500" w:rsidRPr="00914A12">
        <w:rPr>
          <w:rFonts w:ascii="Calibri" w:hAnsi="Calibri" w:cs="Calibri"/>
        </w:rPr>
        <w:t>0.</w:t>
      </w:r>
      <w:r w:rsidR="00A02163">
        <w:rPr>
          <w:rFonts w:ascii="Calibri" w:hAnsi="Calibri" w:cs="Calibri"/>
        </w:rPr>
        <w:t>8</w:t>
      </w:r>
      <w:r w:rsidR="007B6500" w:rsidRPr="00914A12">
        <w:rPr>
          <w:rFonts w:ascii="Calibri" w:hAnsi="Calibri" w:cs="Calibri"/>
        </w:rPr>
        <w:t xml:space="preserve"> Ma (</w:t>
      </w:r>
      <w:r w:rsidR="00914A12" w:rsidRPr="00914A12">
        <w:rPr>
          <w:rFonts w:ascii="Calibri" w:hAnsi="Calibri" w:cs="Calibri"/>
        </w:rPr>
        <w:t>Spell &amp; McDougall, 2003</w:t>
      </w:r>
      <w:r w:rsidR="007B6500" w:rsidRPr="00914A12">
        <w:rPr>
          <w:rFonts w:ascii="Calibri" w:hAnsi="Calibri" w:cs="Calibri"/>
        </w:rPr>
        <w:t>)</w:t>
      </w:r>
    </w:p>
    <w:p w14:paraId="35079899" w14:textId="77CE6BD4" w:rsidR="00BC6B58" w:rsidRPr="0048498C" w:rsidRDefault="00EF2C96" w:rsidP="00612C83">
      <w:pPr>
        <w:tabs>
          <w:tab w:val="decimal" w:pos="4536"/>
        </w:tabs>
        <w:spacing w:line="276" w:lineRule="auto"/>
        <w:rPr>
          <w:rFonts w:ascii="Calibri" w:hAnsi="Calibri" w:cs="Calibri"/>
        </w:rPr>
      </w:pPr>
      <w:r w:rsidRPr="0048498C">
        <w:rPr>
          <w:rFonts w:ascii="Calibri" w:hAnsi="Calibri" w:cs="Calibri"/>
        </w:rPr>
        <w:t>(</w:t>
      </w:r>
      <w:r w:rsidR="00BC6B58" w:rsidRPr="0048498C">
        <w:rPr>
          <w:rFonts w:ascii="Calibri" w:hAnsi="Calibri" w:cs="Calibri"/>
        </w:rPr>
        <w:t>Ar</w:t>
      </w:r>
      <w:r w:rsidR="00BC6B58" w:rsidRPr="0048498C">
        <w:rPr>
          <w:rFonts w:ascii="Calibri" w:hAnsi="Calibri" w:cs="Calibri"/>
          <w:vertAlign w:val="superscript"/>
        </w:rPr>
        <w:t>36</w:t>
      </w:r>
      <w:r w:rsidR="00BC6B58" w:rsidRPr="0048498C">
        <w:rPr>
          <w:rFonts w:ascii="Calibri" w:hAnsi="Calibri" w:cs="Calibri"/>
        </w:rPr>
        <w:t>/Ar</w:t>
      </w:r>
      <w:r w:rsidR="00BC6B58" w:rsidRPr="0048498C">
        <w:rPr>
          <w:rFonts w:ascii="Calibri" w:hAnsi="Calibri" w:cs="Calibri"/>
          <w:vertAlign w:val="superscript"/>
        </w:rPr>
        <w:t>37</w:t>
      </w:r>
      <w:r w:rsidRPr="0048498C">
        <w:rPr>
          <w:rFonts w:ascii="Calibri" w:hAnsi="Calibri" w:cs="Calibri"/>
        </w:rPr>
        <w:t xml:space="preserve">) Ca </w:t>
      </w:r>
      <w:r w:rsidR="00BC6B58" w:rsidRPr="0048498C">
        <w:rPr>
          <w:rFonts w:ascii="Calibri" w:hAnsi="Calibri" w:cs="Calibri"/>
        </w:rPr>
        <w:t>correction factor</w:t>
      </w:r>
      <w:r w:rsidR="009544B8" w:rsidRPr="0048498C">
        <w:rPr>
          <w:rFonts w:ascii="Calibri" w:hAnsi="Calibri" w:cs="Calibri"/>
        </w:rPr>
        <w:t xml:space="preserve"> </w:t>
      </w:r>
      <w:r w:rsidR="00547C44" w:rsidRPr="0048498C">
        <w:rPr>
          <w:rFonts w:ascii="Calibri" w:hAnsi="Calibri" w:cs="Calibri"/>
        </w:rPr>
        <w:t>3.5</w:t>
      </w:r>
      <w:r w:rsidR="00BC6B58" w:rsidRPr="0048498C">
        <w:rPr>
          <w:rFonts w:ascii="Calibri" w:hAnsi="Calibri" w:cs="Calibri"/>
          <w:vertAlign w:val="superscript"/>
        </w:rPr>
        <w:t>E-04</w:t>
      </w:r>
    </w:p>
    <w:p w14:paraId="7F75E677" w14:textId="450BAC29" w:rsidR="00BC6B58" w:rsidRPr="008042FF" w:rsidRDefault="00EF2C96" w:rsidP="00612C83">
      <w:pPr>
        <w:tabs>
          <w:tab w:val="decimal" w:pos="4536"/>
        </w:tabs>
        <w:spacing w:line="276" w:lineRule="auto"/>
        <w:rPr>
          <w:rFonts w:ascii="Calibri" w:hAnsi="Calibri" w:cs="Calibri"/>
        </w:rPr>
      </w:pPr>
      <w:r w:rsidRPr="008042FF">
        <w:rPr>
          <w:rFonts w:ascii="Calibri" w:hAnsi="Calibri" w:cs="Calibri"/>
        </w:rPr>
        <w:t>(</w:t>
      </w:r>
      <w:r w:rsidR="00BC6B58" w:rsidRPr="008042FF">
        <w:rPr>
          <w:rFonts w:ascii="Calibri" w:hAnsi="Calibri" w:cs="Calibri"/>
        </w:rPr>
        <w:t>Ar</w:t>
      </w:r>
      <w:r w:rsidR="00BC6B58" w:rsidRPr="008042FF">
        <w:rPr>
          <w:rFonts w:ascii="Calibri" w:hAnsi="Calibri" w:cs="Calibri"/>
          <w:vertAlign w:val="superscript"/>
        </w:rPr>
        <w:t>39</w:t>
      </w:r>
      <w:r w:rsidR="00BC6B58" w:rsidRPr="008042FF">
        <w:rPr>
          <w:rFonts w:ascii="Calibri" w:hAnsi="Calibri" w:cs="Calibri"/>
        </w:rPr>
        <w:t>/Ar</w:t>
      </w:r>
      <w:r w:rsidR="00BC6B58" w:rsidRPr="008042FF">
        <w:rPr>
          <w:rFonts w:ascii="Calibri" w:hAnsi="Calibri" w:cs="Calibri"/>
          <w:vertAlign w:val="superscript"/>
        </w:rPr>
        <w:t>37</w:t>
      </w:r>
      <w:r w:rsidRPr="008042FF">
        <w:rPr>
          <w:rFonts w:ascii="Calibri" w:hAnsi="Calibri" w:cs="Calibri"/>
        </w:rPr>
        <w:t xml:space="preserve">) Ca </w:t>
      </w:r>
      <w:r w:rsidR="00CE3F19" w:rsidRPr="008042FF">
        <w:rPr>
          <w:rFonts w:ascii="Calibri" w:hAnsi="Calibri" w:cs="Calibri"/>
        </w:rPr>
        <w:t>correction factor</w:t>
      </w:r>
      <w:r w:rsidR="009544B8" w:rsidRPr="008042FF">
        <w:rPr>
          <w:rFonts w:ascii="Calibri" w:hAnsi="Calibri" w:cs="Calibri"/>
        </w:rPr>
        <w:t xml:space="preserve"> </w:t>
      </w:r>
      <w:r w:rsidR="00547C44" w:rsidRPr="008042FF">
        <w:rPr>
          <w:rFonts w:ascii="Calibri" w:hAnsi="Calibri" w:cs="Calibri"/>
        </w:rPr>
        <w:t>7.96</w:t>
      </w:r>
      <w:r w:rsidR="007B6500" w:rsidRPr="008042FF">
        <w:rPr>
          <w:rFonts w:ascii="Calibri" w:hAnsi="Calibri" w:cs="Calibri"/>
          <w:vertAlign w:val="superscript"/>
        </w:rPr>
        <w:t>E-0</w:t>
      </w:r>
      <w:r w:rsidR="00933087" w:rsidRPr="008042FF">
        <w:rPr>
          <w:rFonts w:ascii="Calibri" w:hAnsi="Calibri" w:cs="Calibri"/>
          <w:vertAlign w:val="superscript"/>
        </w:rPr>
        <w:t>4</w:t>
      </w:r>
    </w:p>
    <w:p w14:paraId="6049D67D" w14:textId="6BD87C61" w:rsidR="002C6A7E" w:rsidRPr="008042FF" w:rsidRDefault="00943A52" w:rsidP="00612C83">
      <w:pPr>
        <w:tabs>
          <w:tab w:val="decimal" w:pos="4536"/>
        </w:tabs>
        <w:spacing w:line="276" w:lineRule="auto"/>
        <w:rPr>
          <w:rFonts w:ascii="Calibri" w:hAnsi="Calibri" w:cs="Calibri"/>
        </w:rPr>
      </w:pPr>
      <w:r w:rsidRPr="008042FF">
        <w:rPr>
          <w:rFonts w:ascii="Calibri" w:hAnsi="Calibri" w:cs="Calibri"/>
        </w:rPr>
        <w:t>(</w:t>
      </w:r>
      <w:r w:rsidR="00BC6B58" w:rsidRPr="008042FF">
        <w:rPr>
          <w:rFonts w:ascii="Calibri" w:hAnsi="Calibri" w:cs="Calibri"/>
        </w:rPr>
        <w:t>Ar</w:t>
      </w:r>
      <w:r w:rsidR="00BC6B58" w:rsidRPr="008042FF">
        <w:rPr>
          <w:rFonts w:ascii="Calibri" w:hAnsi="Calibri" w:cs="Calibri"/>
          <w:vertAlign w:val="superscript"/>
        </w:rPr>
        <w:t>40</w:t>
      </w:r>
      <w:r w:rsidR="00BC6B58" w:rsidRPr="008042FF">
        <w:rPr>
          <w:rFonts w:ascii="Calibri" w:hAnsi="Calibri" w:cs="Calibri"/>
        </w:rPr>
        <w:t>/</w:t>
      </w:r>
      <w:r w:rsidR="00ED73C3" w:rsidRPr="008042FF">
        <w:rPr>
          <w:rFonts w:ascii="Calibri" w:hAnsi="Calibri" w:cs="Calibri"/>
        </w:rPr>
        <w:t>Ar</w:t>
      </w:r>
      <w:r w:rsidR="00ED73C3" w:rsidRPr="008042FF">
        <w:rPr>
          <w:rFonts w:ascii="Calibri" w:hAnsi="Calibri" w:cs="Calibri"/>
          <w:vertAlign w:val="superscript"/>
        </w:rPr>
        <w:t>39</w:t>
      </w:r>
      <w:r w:rsidR="00ED73C3" w:rsidRPr="008042FF">
        <w:rPr>
          <w:rFonts w:ascii="Calibri" w:hAnsi="Calibri" w:cs="Calibri"/>
        </w:rPr>
        <w:t xml:space="preserve">) </w:t>
      </w:r>
      <w:r w:rsidRPr="008042FF">
        <w:rPr>
          <w:rFonts w:ascii="Calibri" w:hAnsi="Calibri" w:cs="Calibri"/>
        </w:rPr>
        <w:t xml:space="preserve">K </w:t>
      </w:r>
      <w:r w:rsidR="007B6500" w:rsidRPr="008042FF">
        <w:rPr>
          <w:rFonts w:ascii="Calibri" w:hAnsi="Calibri" w:cs="Calibri"/>
        </w:rPr>
        <w:t xml:space="preserve">correction factor </w:t>
      </w:r>
      <w:r w:rsidR="0059566E" w:rsidRPr="008042FF">
        <w:rPr>
          <w:rFonts w:ascii="Calibri" w:hAnsi="Calibri" w:cs="Calibri"/>
        </w:rPr>
        <w:t>2.</w:t>
      </w:r>
      <w:r w:rsidR="00547C44" w:rsidRPr="008042FF">
        <w:rPr>
          <w:rFonts w:ascii="Calibri" w:hAnsi="Calibri" w:cs="Calibri"/>
        </w:rPr>
        <w:t>7</w:t>
      </w:r>
      <w:r w:rsidR="00BC6B58" w:rsidRPr="008042FF">
        <w:rPr>
          <w:rFonts w:ascii="Calibri" w:hAnsi="Calibri" w:cs="Calibri"/>
          <w:vertAlign w:val="superscript"/>
        </w:rPr>
        <w:t>E-0</w:t>
      </w:r>
      <w:r w:rsidR="00547C44" w:rsidRPr="008042FF">
        <w:rPr>
          <w:rFonts w:ascii="Calibri" w:hAnsi="Calibri" w:cs="Calibri"/>
          <w:vertAlign w:val="superscript"/>
        </w:rPr>
        <w:t>2</w:t>
      </w:r>
    </w:p>
    <w:p w14:paraId="6A4AA9AD" w14:textId="0DBAD015" w:rsidR="0040473F" w:rsidRPr="008042FF" w:rsidRDefault="0040473F" w:rsidP="008042FF">
      <w:pPr>
        <w:rPr>
          <w:rFonts w:ascii="Calibri" w:hAnsi="Calibri" w:cs="Calibri"/>
          <w:color w:val="000000"/>
        </w:rPr>
      </w:pPr>
      <w:r w:rsidRPr="008042FF">
        <w:rPr>
          <w:rFonts w:ascii="Calibri" w:hAnsi="Calibri" w:cs="Calibri"/>
          <w:color w:val="000000"/>
        </w:rPr>
        <w:t>(</w:t>
      </w:r>
      <w:r w:rsidRPr="008042FF">
        <w:rPr>
          <w:rFonts w:ascii="Calibri" w:hAnsi="Calibri" w:cs="Calibri"/>
          <w:color w:val="000000"/>
          <w:vertAlign w:val="superscript"/>
        </w:rPr>
        <w:t>38</w:t>
      </w:r>
      <w:r w:rsidRPr="008042FF">
        <w:rPr>
          <w:rFonts w:ascii="Calibri" w:hAnsi="Calibri" w:cs="Calibri"/>
          <w:color w:val="000000"/>
        </w:rPr>
        <w:t>Ar/</w:t>
      </w:r>
      <w:r w:rsidRPr="008042FF">
        <w:rPr>
          <w:rFonts w:ascii="Calibri" w:hAnsi="Calibri" w:cs="Calibri"/>
          <w:color w:val="000000"/>
          <w:vertAlign w:val="superscript"/>
        </w:rPr>
        <w:t>39</w:t>
      </w:r>
      <w:r w:rsidRPr="008042FF">
        <w:rPr>
          <w:rFonts w:ascii="Calibri" w:hAnsi="Calibri" w:cs="Calibri"/>
          <w:color w:val="000000"/>
        </w:rPr>
        <w:t xml:space="preserve">Ar) </w:t>
      </w:r>
      <w:r w:rsidR="008042FF">
        <w:rPr>
          <w:rFonts w:ascii="Calibri" w:hAnsi="Calibri" w:cs="Calibri"/>
          <w:color w:val="000000"/>
        </w:rPr>
        <w:t>K correction factor</w:t>
      </w:r>
      <w:r w:rsidR="008042FF">
        <w:rPr>
          <w:rFonts w:ascii="Calibri" w:hAnsi="Calibri" w:cs="Calibri"/>
          <w:color w:val="000000"/>
        </w:rPr>
        <w:tab/>
      </w:r>
      <w:r w:rsidR="000412C0">
        <w:rPr>
          <w:rFonts w:ascii="Calibri" w:hAnsi="Calibri" w:cs="Calibri"/>
          <w:color w:val="000000"/>
        </w:rPr>
        <w:t xml:space="preserve">  </w:t>
      </w:r>
      <w:r w:rsidRPr="008042FF">
        <w:rPr>
          <w:rFonts w:ascii="Calibri" w:hAnsi="Calibri" w:cs="Calibri"/>
          <w:color w:val="000000"/>
        </w:rPr>
        <w:t>1.15</w:t>
      </w:r>
      <w:r w:rsidRPr="008042FF">
        <w:rPr>
          <w:rFonts w:ascii="Calibri" w:hAnsi="Calibri" w:cs="Calibri"/>
          <w:color w:val="000000"/>
          <w:vertAlign w:val="superscript"/>
        </w:rPr>
        <w:t>E-2</w:t>
      </w:r>
    </w:p>
    <w:p w14:paraId="2866D7DC" w14:textId="4A77A15C" w:rsidR="00F35779" w:rsidRPr="008042FF" w:rsidRDefault="00F35779" w:rsidP="00612C83">
      <w:pPr>
        <w:spacing w:line="276" w:lineRule="auto"/>
        <w:rPr>
          <w:rFonts w:ascii="Calibri" w:hAnsi="Calibri" w:cs="Calibri"/>
        </w:rPr>
      </w:pPr>
      <w:r w:rsidRPr="008042FF">
        <w:rPr>
          <w:rFonts w:ascii="Calibri" w:hAnsi="Calibri" w:cs="Calibri"/>
        </w:rPr>
        <w:t>Ca/K conversion factor 1.90</w:t>
      </w:r>
      <w:r w:rsidR="00671CE1" w:rsidRPr="008042FF">
        <w:rPr>
          <w:rFonts w:ascii="Calibri" w:hAnsi="Calibri" w:cs="Calibri"/>
        </w:rPr>
        <w:t xml:space="preserve"> x </w:t>
      </w:r>
      <w:r w:rsidR="00671CE1" w:rsidRPr="008042FF">
        <w:rPr>
          <w:rFonts w:ascii="Calibri" w:hAnsi="Calibri" w:cs="Calibri"/>
          <w:vertAlign w:val="superscript"/>
        </w:rPr>
        <w:t>39</w:t>
      </w:r>
      <w:r w:rsidR="00671CE1" w:rsidRPr="008042FF">
        <w:rPr>
          <w:rFonts w:ascii="Calibri" w:hAnsi="Calibri" w:cs="Calibri"/>
        </w:rPr>
        <w:t>Ar/</w:t>
      </w:r>
      <w:r w:rsidR="00671CE1" w:rsidRPr="008042FF">
        <w:rPr>
          <w:rFonts w:ascii="Calibri" w:hAnsi="Calibri" w:cs="Calibri"/>
          <w:vertAlign w:val="superscript"/>
        </w:rPr>
        <w:t>37</w:t>
      </w:r>
      <w:r w:rsidR="00671CE1" w:rsidRPr="008042FF">
        <w:rPr>
          <w:rFonts w:ascii="Calibri" w:hAnsi="Calibri" w:cs="Calibri"/>
        </w:rPr>
        <w:t>Ar</w:t>
      </w:r>
    </w:p>
    <w:p w14:paraId="511987E6" w14:textId="105C067E" w:rsidR="00612C83" w:rsidRDefault="00612C83" w:rsidP="00612C83">
      <w:pPr>
        <w:spacing w:line="276" w:lineRule="auto"/>
        <w:rPr>
          <w:rFonts w:ascii="Calibri" w:hAnsi="Calibri" w:cs="Calibri"/>
          <w:color w:val="000000"/>
        </w:rPr>
      </w:pPr>
      <w:r w:rsidRPr="007D222B">
        <w:rPr>
          <w:rFonts w:ascii="Calibri" w:hAnsi="Calibri" w:cs="Calibri"/>
          <w:color w:val="000000"/>
        </w:rPr>
        <w:t xml:space="preserve">Discrimination factor </w:t>
      </w:r>
      <w:r w:rsidR="00724433" w:rsidRPr="008042FF">
        <w:rPr>
          <w:rFonts w:ascii="Calibri" w:hAnsi="Calibri" w:cs="Calibri"/>
          <w:color w:val="000000"/>
        </w:rPr>
        <w:t>1.00815</w:t>
      </w:r>
      <w:r w:rsidRPr="007D222B">
        <w:rPr>
          <w:rFonts w:ascii="Calibri" w:hAnsi="Calibri" w:cs="Calibri"/>
          <w:color w:val="000000"/>
        </w:rPr>
        <w:t xml:space="preserve"> </w:t>
      </w:r>
      <w:r w:rsidR="00724433" w:rsidRPr="008042FF">
        <w:rPr>
          <w:rFonts w:ascii="Calibri" w:hAnsi="Calibri" w:cs="Calibri"/>
          <w:color w:val="000000"/>
        </w:rPr>
        <w:t>±</w:t>
      </w:r>
      <w:r w:rsidR="0040473F" w:rsidRPr="008042FF">
        <w:rPr>
          <w:rFonts w:ascii="Calibri" w:hAnsi="Calibri" w:cs="Calibri"/>
          <w:color w:val="000000"/>
        </w:rPr>
        <w:t>0.17%</w:t>
      </w:r>
    </w:p>
    <w:p w14:paraId="16A84987" w14:textId="792A0086" w:rsidR="00612C83" w:rsidRDefault="008042FF" w:rsidP="00612C83">
      <w:pPr>
        <w:spacing w:line="276" w:lineRule="auto"/>
        <w:rPr>
          <w:rFonts w:ascii="Calibri" w:hAnsi="Calibri" w:cs="Calibri"/>
          <w:vertAlign w:val="superscript"/>
        </w:rPr>
      </w:pPr>
      <w:r w:rsidRPr="008042FF">
        <w:rPr>
          <w:rFonts w:ascii="Calibri" w:hAnsi="Calibri" w:cs="Calibri"/>
        </w:rPr>
        <w:t>Lambda K40 5.5430</w:t>
      </w:r>
      <w:r w:rsidRPr="008042FF">
        <w:rPr>
          <w:rFonts w:ascii="Calibri" w:hAnsi="Calibri" w:cs="Calibri"/>
          <w:vertAlign w:val="superscript"/>
        </w:rPr>
        <w:t>E-10</w:t>
      </w:r>
    </w:p>
    <w:p w14:paraId="50E64A41" w14:textId="0E3A5147" w:rsidR="005A01F6" w:rsidRPr="005A01F6" w:rsidRDefault="005A01F6" w:rsidP="005A01F6">
      <w:pPr>
        <w:rPr>
          <w:rFonts w:ascii="Calibri" w:eastAsiaTheme="minorHAnsi" w:hAnsi="Calibri" w:cs="Calibri"/>
          <w:lang w:val="en-US"/>
        </w:rPr>
      </w:pPr>
      <w:r w:rsidRPr="005A01F6">
        <w:rPr>
          <w:rFonts w:ascii="Calibri" w:hAnsi="Calibri" w:cs="Calibri"/>
        </w:rPr>
        <w:t xml:space="preserve">Abundances </w:t>
      </w:r>
      <w:r>
        <w:rPr>
          <w:rFonts w:ascii="Calibri" w:hAnsi="Calibri" w:cs="Calibri"/>
        </w:rPr>
        <w:t>were</w:t>
      </w:r>
      <w:r w:rsidRPr="005A01F6">
        <w:rPr>
          <w:rFonts w:ascii="Calibri" w:hAnsi="Calibri" w:cs="Calibri"/>
        </w:rPr>
        <w:t xml:space="preserve"> corrected for background, mass discrimination, and radioactive decay and interfering nuclear isotopes.</w:t>
      </w:r>
    </w:p>
    <w:p w14:paraId="7905F79B" w14:textId="77777777" w:rsidR="00CD184C" w:rsidRPr="0048498C" w:rsidRDefault="00CD184C">
      <w:pPr>
        <w:rPr>
          <w:rFonts w:ascii="Calibri" w:hAnsi="Calibri" w:cs="Calibri"/>
        </w:rPr>
      </w:pPr>
    </w:p>
    <w:tbl>
      <w:tblPr>
        <w:tblStyle w:val="TableGrid"/>
        <w:tblW w:w="8779" w:type="dxa"/>
        <w:jc w:val="center"/>
        <w:tblLook w:val="04A0" w:firstRow="1" w:lastRow="0" w:firstColumn="1" w:lastColumn="0" w:noHBand="0" w:noVBand="1"/>
      </w:tblPr>
      <w:tblGrid>
        <w:gridCol w:w="1323"/>
        <w:gridCol w:w="1600"/>
        <w:gridCol w:w="1914"/>
        <w:gridCol w:w="1705"/>
        <w:gridCol w:w="2237"/>
      </w:tblGrid>
      <w:tr w:rsidR="00BE4270" w:rsidRPr="0048498C" w14:paraId="066F5CCA" w14:textId="65392546" w:rsidTr="00BE4270">
        <w:trPr>
          <w:trHeight w:val="764"/>
          <w:jc w:val="center"/>
        </w:trPr>
        <w:tc>
          <w:tcPr>
            <w:tcW w:w="1323" w:type="dxa"/>
            <w:vAlign w:val="center"/>
          </w:tcPr>
          <w:p w14:paraId="23736D1D" w14:textId="77777777" w:rsidR="00BE4270" w:rsidRPr="0048498C" w:rsidRDefault="00BE4270" w:rsidP="00C41943">
            <w:pPr>
              <w:jc w:val="center"/>
              <w:rPr>
                <w:rFonts w:ascii="Calibri" w:hAnsi="Calibri" w:cs="Calibri"/>
                <w:color w:val="000000"/>
              </w:rPr>
            </w:pPr>
            <w:r w:rsidRPr="0048498C">
              <w:rPr>
                <w:rFonts w:ascii="Calibri" w:hAnsi="Calibri" w:cs="Calibri"/>
                <w:color w:val="000000"/>
              </w:rPr>
              <w:t>Sample</w:t>
            </w:r>
          </w:p>
          <w:p w14:paraId="1E2DBAAB" w14:textId="77777777" w:rsidR="00BE4270" w:rsidRPr="0048498C" w:rsidRDefault="00BE4270" w:rsidP="00C41943">
            <w:pPr>
              <w:jc w:val="center"/>
              <w:rPr>
                <w:rFonts w:ascii="Calibri" w:hAnsi="Calibri" w:cs="Calibri"/>
                <w:color w:val="000000"/>
              </w:rPr>
            </w:pPr>
            <w:r w:rsidRPr="0048498C">
              <w:rPr>
                <w:rFonts w:ascii="Calibri" w:hAnsi="Calibri" w:cs="Calibri"/>
                <w:color w:val="000000"/>
              </w:rPr>
              <w:t>Name</w:t>
            </w:r>
          </w:p>
        </w:tc>
        <w:tc>
          <w:tcPr>
            <w:tcW w:w="1600" w:type="dxa"/>
            <w:vAlign w:val="center"/>
          </w:tcPr>
          <w:p w14:paraId="5B5EF063" w14:textId="77777777" w:rsidR="00BE4270" w:rsidRPr="0048498C" w:rsidRDefault="00BE4270" w:rsidP="007512CB">
            <w:pPr>
              <w:jc w:val="center"/>
              <w:rPr>
                <w:rFonts w:ascii="Calibri" w:hAnsi="Calibri" w:cs="Calibri"/>
                <w:color w:val="000000"/>
              </w:rPr>
            </w:pPr>
            <w:r w:rsidRPr="0048498C">
              <w:rPr>
                <w:rFonts w:ascii="Calibri" w:hAnsi="Calibri" w:cs="Calibri"/>
                <w:color w:val="000000"/>
              </w:rPr>
              <w:t>J Factor</w:t>
            </w:r>
          </w:p>
        </w:tc>
        <w:tc>
          <w:tcPr>
            <w:tcW w:w="1914" w:type="dxa"/>
          </w:tcPr>
          <w:p w14:paraId="01BD35B4" w14:textId="77777777" w:rsidR="00BE4270" w:rsidRDefault="00BE4270" w:rsidP="001F7926">
            <w:pPr>
              <w:jc w:val="center"/>
              <w:rPr>
                <w:rFonts w:ascii="Calibri" w:hAnsi="Calibri" w:cs="Calibri"/>
                <w:color w:val="000000"/>
              </w:rPr>
            </w:pPr>
          </w:p>
          <w:p w14:paraId="4D6E4AF1" w14:textId="5593C9A1" w:rsidR="00BE4270" w:rsidRPr="0048498C" w:rsidRDefault="00BE4270" w:rsidP="00BE4270">
            <w:pPr>
              <w:jc w:val="center"/>
              <w:rPr>
                <w:rFonts w:ascii="Calibri" w:hAnsi="Calibri" w:cs="Calibri"/>
                <w:color w:val="000000"/>
              </w:rPr>
            </w:pPr>
            <w:r>
              <w:rPr>
                <w:rFonts w:ascii="Calibri" w:hAnsi="Calibri" w:cs="Calibri"/>
                <w:color w:val="000000"/>
              </w:rPr>
              <w:t>± % error on J</w:t>
            </w:r>
          </w:p>
        </w:tc>
        <w:tc>
          <w:tcPr>
            <w:tcW w:w="1705" w:type="dxa"/>
          </w:tcPr>
          <w:p w14:paraId="632DFDD0" w14:textId="77777777" w:rsidR="00BE4270" w:rsidRDefault="00BE4270" w:rsidP="001F7926">
            <w:pPr>
              <w:jc w:val="center"/>
              <w:rPr>
                <w:rFonts w:ascii="Calibri" w:hAnsi="Calibri" w:cs="Calibri"/>
                <w:color w:val="000000"/>
              </w:rPr>
            </w:pPr>
          </w:p>
          <w:p w14:paraId="48D4DEA8" w14:textId="2DAB8A1C" w:rsidR="00BE4270" w:rsidRPr="0048498C" w:rsidRDefault="00BE4270" w:rsidP="001F7926">
            <w:pPr>
              <w:jc w:val="center"/>
              <w:rPr>
                <w:rFonts w:ascii="Calibri" w:hAnsi="Calibri" w:cs="Calibri"/>
                <w:color w:val="000000"/>
              </w:rPr>
            </w:pPr>
            <w:r>
              <w:rPr>
                <w:rFonts w:ascii="Calibri" w:hAnsi="Calibri" w:cs="Calibri"/>
                <w:color w:val="000000"/>
              </w:rPr>
              <w:t>Mineral</w:t>
            </w:r>
          </w:p>
        </w:tc>
        <w:tc>
          <w:tcPr>
            <w:tcW w:w="2237" w:type="dxa"/>
            <w:vAlign w:val="center"/>
          </w:tcPr>
          <w:p w14:paraId="6C35D3B1" w14:textId="1CFD9F4C" w:rsidR="00BE4270" w:rsidRPr="0048498C" w:rsidRDefault="00BE4270" w:rsidP="001F7926">
            <w:pPr>
              <w:jc w:val="center"/>
              <w:rPr>
                <w:rFonts w:ascii="Calibri" w:hAnsi="Calibri" w:cs="Calibri"/>
                <w:color w:val="000000"/>
              </w:rPr>
            </w:pPr>
            <w:r w:rsidRPr="0048498C">
              <w:rPr>
                <w:rFonts w:ascii="Calibri" w:hAnsi="Calibri" w:cs="Calibri"/>
                <w:color w:val="000000"/>
              </w:rPr>
              <w:t xml:space="preserve">Measurement </w:t>
            </w:r>
          </w:p>
          <w:p w14:paraId="5C57ECE8" w14:textId="680714A0" w:rsidR="00BE4270" w:rsidRPr="0048498C" w:rsidRDefault="00BE4270" w:rsidP="001F7926">
            <w:pPr>
              <w:jc w:val="center"/>
              <w:rPr>
                <w:rFonts w:ascii="Calibri" w:hAnsi="Calibri" w:cs="Calibri"/>
                <w:color w:val="000000"/>
              </w:rPr>
            </w:pPr>
            <w:r w:rsidRPr="0048498C">
              <w:rPr>
                <w:rFonts w:ascii="Calibri" w:hAnsi="Calibri" w:cs="Calibri"/>
                <w:color w:val="000000"/>
              </w:rPr>
              <w:t>Date</w:t>
            </w:r>
          </w:p>
        </w:tc>
      </w:tr>
      <w:tr w:rsidR="00BE4270" w:rsidRPr="0048498C" w14:paraId="7755ED3F" w14:textId="34287180" w:rsidTr="00BE4270">
        <w:trPr>
          <w:trHeight w:val="323"/>
          <w:jc w:val="center"/>
        </w:trPr>
        <w:tc>
          <w:tcPr>
            <w:tcW w:w="1323" w:type="dxa"/>
          </w:tcPr>
          <w:p w14:paraId="4556822D" w14:textId="25576576" w:rsidR="00BE4270" w:rsidRPr="0048498C" w:rsidRDefault="00BE4270" w:rsidP="007953C2">
            <w:pPr>
              <w:jc w:val="center"/>
              <w:rPr>
                <w:rFonts w:ascii="Calibri" w:hAnsi="Calibri" w:cs="Calibri"/>
              </w:rPr>
            </w:pPr>
            <w:r w:rsidRPr="0048498C">
              <w:rPr>
                <w:rFonts w:ascii="Calibri" w:hAnsi="Calibri" w:cs="Calibri"/>
              </w:rPr>
              <w:t>AG01-01</w:t>
            </w:r>
          </w:p>
        </w:tc>
        <w:tc>
          <w:tcPr>
            <w:tcW w:w="1600" w:type="dxa"/>
          </w:tcPr>
          <w:p w14:paraId="22CCDA95" w14:textId="20379890" w:rsidR="00BE4270" w:rsidRPr="0048498C" w:rsidRDefault="00BE4270" w:rsidP="007953C2">
            <w:pPr>
              <w:jc w:val="center"/>
              <w:rPr>
                <w:rFonts w:ascii="Calibri" w:hAnsi="Calibri" w:cs="Calibri"/>
              </w:rPr>
            </w:pPr>
            <w:r w:rsidRPr="0048498C">
              <w:rPr>
                <w:rFonts w:ascii="Calibri" w:hAnsi="Calibri" w:cs="Calibri"/>
              </w:rPr>
              <w:t>4.5292E-3</w:t>
            </w:r>
          </w:p>
        </w:tc>
        <w:tc>
          <w:tcPr>
            <w:tcW w:w="1914" w:type="dxa"/>
          </w:tcPr>
          <w:p w14:paraId="2E53DF4F" w14:textId="76789C2E" w:rsidR="00BE4270" w:rsidRPr="0048498C" w:rsidRDefault="00BE4270" w:rsidP="007953C2">
            <w:pPr>
              <w:jc w:val="center"/>
              <w:rPr>
                <w:rFonts w:ascii="Calibri" w:hAnsi="Calibri" w:cs="Calibri"/>
              </w:rPr>
            </w:pPr>
            <w:r>
              <w:rPr>
                <w:rFonts w:ascii="Calibri" w:hAnsi="Calibri" w:cs="Calibri"/>
              </w:rPr>
              <w:t>0.277</w:t>
            </w:r>
          </w:p>
        </w:tc>
        <w:tc>
          <w:tcPr>
            <w:tcW w:w="1705" w:type="dxa"/>
          </w:tcPr>
          <w:p w14:paraId="1527417B" w14:textId="28DE13B6" w:rsidR="00BE4270" w:rsidRPr="0048498C" w:rsidRDefault="00BE4270" w:rsidP="007953C2">
            <w:pPr>
              <w:jc w:val="center"/>
              <w:rPr>
                <w:rFonts w:ascii="Calibri" w:hAnsi="Calibri" w:cs="Calibri"/>
              </w:rPr>
            </w:pPr>
            <w:r>
              <w:rPr>
                <w:rFonts w:ascii="Calibri" w:hAnsi="Calibri" w:cs="Calibri"/>
              </w:rPr>
              <w:t>K-feldspar</w:t>
            </w:r>
          </w:p>
        </w:tc>
        <w:tc>
          <w:tcPr>
            <w:tcW w:w="2237" w:type="dxa"/>
          </w:tcPr>
          <w:p w14:paraId="0E970096" w14:textId="296EA7C7" w:rsidR="00BE4270" w:rsidRPr="0048498C" w:rsidRDefault="00BE4270" w:rsidP="007953C2">
            <w:pPr>
              <w:jc w:val="center"/>
              <w:rPr>
                <w:rFonts w:ascii="Calibri" w:hAnsi="Calibri" w:cs="Calibri"/>
              </w:rPr>
            </w:pPr>
            <w:r w:rsidRPr="0048498C">
              <w:rPr>
                <w:rFonts w:ascii="Calibri" w:hAnsi="Calibri" w:cs="Calibri"/>
              </w:rPr>
              <w:t>Apr 2004</w:t>
            </w:r>
          </w:p>
        </w:tc>
      </w:tr>
      <w:tr w:rsidR="00BE4270" w:rsidRPr="0048498C" w14:paraId="5BC7C2BA" w14:textId="51FE401A" w:rsidTr="00BE4270">
        <w:trPr>
          <w:trHeight w:val="323"/>
          <w:jc w:val="center"/>
        </w:trPr>
        <w:tc>
          <w:tcPr>
            <w:tcW w:w="1323" w:type="dxa"/>
          </w:tcPr>
          <w:p w14:paraId="38B3110A" w14:textId="06DFEDB4" w:rsidR="00BE4270" w:rsidRPr="0048498C" w:rsidRDefault="000B734E" w:rsidP="007953C2">
            <w:pPr>
              <w:jc w:val="center"/>
              <w:rPr>
                <w:rFonts w:ascii="Calibri" w:hAnsi="Calibri" w:cs="Calibri"/>
              </w:rPr>
            </w:pPr>
            <w:r>
              <w:rPr>
                <w:rFonts w:ascii="Calibri" w:hAnsi="Calibri" w:cs="Calibri"/>
              </w:rPr>
              <w:t>AG01-02</w:t>
            </w:r>
          </w:p>
        </w:tc>
        <w:tc>
          <w:tcPr>
            <w:tcW w:w="1600" w:type="dxa"/>
          </w:tcPr>
          <w:p w14:paraId="48A1801A" w14:textId="00C6A11A" w:rsidR="00BE4270" w:rsidRPr="0048498C" w:rsidRDefault="00BE4270" w:rsidP="007953C2">
            <w:pPr>
              <w:jc w:val="center"/>
              <w:rPr>
                <w:rFonts w:ascii="Calibri" w:hAnsi="Calibri" w:cs="Calibri"/>
              </w:rPr>
            </w:pPr>
            <w:r w:rsidRPr="0048498C">
              <w:rPr>
                <w:rFonts w:ascii="Calibri" w:hAnsi="Calibri" w:cs="Calibri"/>
              </w:rPr>
              <w:t>4.5321E-3</w:t>
            </w:r>
          </w:p>
        </w:tc>
        <w:tc>
          <w:tcPr>
            <w:tcW w:w="1914" w:type="dxa"/>
          </w:tcPr>
          <w:p w14:paraId="44DCBEAC" w14:textId="0C0C8501" w:rsidR="00BE4270" w:rsidRPr="0048498C" w:rsidRDefault="00BE4270" w:rsidP="007953C2">
            <w:pPr>
              <w:jc w:val="center"/>
              <w:rPr>
                <w:rFonts w:ascii="Calibri" w:hAnsi="Calibri" w:cs="Calibri"/>
              </w:rPr>
            </w:pPr>
            <w:r>
              <w:rPr>
                <w:rFonts w:ascii="Calibri" w:hAnsi="Calibri" w:cs="Calibri"/>
              </w:rPr>
              <w:t>0.298</w:t>
            </w:r>
          </w:p>
        </w:tc>
        <w:tc>
          <w:tcPr>
            <w:tcW w:w="1705" w:type="dxa"/>
          </w:tcPr>
          <w:p w14:paraId="2BEC862B" w14:textId="414D827D" w:rsidR="00BE4270" w:rsidRPr="0048498C" w:rsidRDefault="00BE4270" w:rsidP="007953C2">
            <w:pPr>
              <w:jc w:val="center"/>
              <w:rPr>
                <w:rFonts w:ascii="Calibri" w:hAnsi="Calibri" w:cs="Calibri"/>
              </w:rPr>
            </w:pPr>
            <w:r>
              <w:rPr>
                <w:rFonts w:ascii="Calibri" w:hAnsi="Calibri" w:cs="Calibri"/>
              </w:rPr>
              <w:t>K-feldspar</w:t>
            </w:r>
          </w:p>
        </w:tc>
        <w:tc>
          <w:tcPr>
            <w:tcW w:w="2237" w:type="dxa"/>
          </w:tcPr>
          <w:p w14:paraId="21EDF579" w14:textId="1E07CA67" w:rsidR="00BE4270" w:rsidRPr="0048498C" w:rsidRDefault="00BE4270" w:rsidP="007953C2">
            <w:pPr>
              <w:jc w:val="center"/>
              <w:rPr>
                <w:rFonts w:ascii="Calibri" w:hAnsi="Calibri" w:cs="Calibri"/>
              </w:rPr>
            </w:pPr>
            <w:r w:rsidRPr="0048498C">
              <w:rPr>
                <w:rFonts w:ascii="Calibri" w:hAnsi="Calibri" w:cs="Calibri"/>
              </w:rPr>
              <w:t>Apr 2004</w:t>
            </w:r>
          </w:p>
        </w:tc>
      </w:tr>
    </w:tbl>
    <w:p w14:paraId="74F8F6A2" w14:textId="77777777" w:rsidR="00CD184C" w:rsidRPr="0048498C" w:rsidRDefault="00CD184C">
      <w:pPr>
        <w:rPr>
          <w:rFonts w:ascii="Calibri" w:hAnsi="Calibri" w:cs="Calibri"/>
        </w:rPr>
      </w:pPr>
    </w:p>
    <w:p w14:paraId="0FB0A53B" w14:textId="5E34C72E" w:rsidR="00BE4270" w:rsidRPr="0048498C" w:rsidRDefault="00BE4270" w:rsidP="006719C6">
      <w:pPr>
        <w:jc w:val="both"/>
        <w:rPr>
          <w:rFonts w:ascii="Calibri" w:hAnsi="Calibri" w:cs="Calibri"/>
        </w:rPr>
      </w:pPr>
      <w:r>
        <w:rPr>
          <w:rFonts w:ascii="Calibri" w:hAnsi="Calibri" w:cs="Calibri"/>
        </w:rPr>
        <w:t>The c</w:t>
      </w:r>
      <w:r w:rsidRPr="0048498C">
        <w:rPr>
          <w:rFonts w:ascii="Calibri" w:hAnsi="Calibri" w:cs="Calibri"/>
        </w:rPr>
        <w:t>anister irradiated</w:t>
      </w:r>
      <w:r w:rsidR="000B734E">
        <w:rPr>
          <w:rFonts w:ascii="Calibri" w:hAnsi="Calibri" w:cs="Calibri"/>
        </w:rPr>
        <w:t xml:space="preserve"> for 193 hrs</w:t>
      </w:r>
      <w:r w:rsidRPr="0048498C">
        <w:rPr>
          <w:rFonts w:ascii="Calibri" w:hAnsi="Calibri" w:cs="Calibri"/>
        </w:rPr>
        <w:t xml:space="preserve"> at the </w:t>
      </w:r>
      <w:r w:rsidR="000B734E">
        <w:rPr>
          <w:rFonts w:ascii="Calibri" w:hAnsi="Calibri" w:cs="Calibri"/>
        </w:rPr>
        <w:t xml:space="preserve">ANSTO </w:t>
      </w:r>
      <w:r w:rsidR="003E3461">
        <w:rPr>
          <w:rFonts w:ascii="Calibri" w:hAnsi="Calibri" w:cs="Calibri"/>
        </w:rPr>
        <w:t>HIFAR</w:t>
      </w:r>
      <w:r w:rsidRPr="0048498C">
        <w:rPr>
          <w:rFonts w:ascii="Calibri" w:hAnsi="Calibri" w:cs="Calibri"/>
        </w:rPr>
        <w:t xml:space="preserve"> Reactor, Sydney Australia</w:t>
      </w:r>
      <w:r w:rsidR="003E3461">
        <w:rPr>
          <w:rFonts w:ascii="Calibri" w:hAnsi="Calibri" w:cs="Calibri"/>
        </w:rPr>
        <w:t xml:space="preserve"> on</w:t>
      </w:r>
      <w:r w:rsidR="000B734E">
        <w:rPr>
          <w:rFonts w:ascii="Calibri" w:hAnsi="Calibri" w:cs="Calibri"/>
        </w:rPr>
        <w:t xml:space="preserve"> </w:t>
      </w:r>
      <w:r w:rsidR="003E3461">
        <w:rPr>
          <w:rFonts w:ascii="Calibri" w:hAnsi="Calibri" w:cs="Calibri"/>
        </w:rPr>
        <w:t>December</w:t>
      </w:r>
      <w:r w:rsidR="003E3461" w:rsidRPr="0048498C">
        <w:rPr>
          <w:rFonts w:ascii="Calibri" w:hAnsi="Calibri" w:cs="Calibri"/>
        </w:rPr>
        <w:t xml:space="preserve"> </w:t>
      </w:r>
      <w:r w:rsidR="000B734E">
        <w:rPr>
          <w:rFonts w:ascii="Calibri" w:hAnsi="Calibri" w:cs="Calibri"/>
        </w:rPr>
        <w:t>19-27</w:t>
      </w:r>
      <w:r w:rsidR="003E3461">
        <w:rPr>
          <w:rFonts w:ascii="Calibri" w:hAnsi="Calibri" w:cs="Calibri"/>
        </w:rPr>
        <w:t>,</w:t>
      </w:r>
      <w:r w:rsidR="000B734E">
        <w:rPr>
          <w:rFonts w:ascii="Calibri" w:hAnsi="Calibri" w:cs="Calibri"/>
        </w:rPr>
        <w:t xml:space="preserve"> </w:t>
      </w:r>
      <w:r w:rsidRPr="0048498C">
        <w:rPr>
          <w:rFonts w:ascii="Calibri" w:hAnsi="Calibri" w:cs="Calibri"/>
        </w:rPr>
        <w:t>200</w:t>
      </w:r>
      <w:r w:rsidR="000B734E">
        <w:rPr>
          <w:rFonts w:ascii="Calibri" w:hAnsi="Calibri" w:cs="Calibri"/>
        </w:rPr>
        <w:t>3</w:t>
      </w:r>
      <w:r w:rsidRPr="0048498C">
        <w:rPr>
          <w:rFonts w:ascii="Calibri" w:hAnsi="Calibri" w:cs="Calibri"/>
        </w:rPr>
        <w:t>.</w:t>
      </w:r>
      <w:r w:rsidR="007A08CC">
        <w:rPr>
          <w:rFonts w:ascii="Calibri" w:hAnsi="Calibri" w:cs="Calibri"/>
        </w:rPr>
        <w:t xml:space="preserve"> During the irradiation the canister had inverted every second day for the total of 3 inversion.</w:t>
      </w:r>
    </w:p>
    <w:p w14:paraId="06BF6FA0" w14:textId="77777777" w:rsidR="00BE4270" w:rsidRDefault="00BE4270" w:rsidP="006719C6">
      <w:pPr>
        <w:jc w:val="both"/>
        <w:rPr>
          <w:rFonts w:ascii="Calibri" w:hAnsi="Calibri" w:cs="Calibri"/>
          <w:b/>
        </w:rPr>
      </w:pPr>
    </w:p>
    <w:p w14:paraId="39125FB3" w14:textId="35947211" w:rsidR="0054406B" w:rsidRPr="0054406B" w:rsidRDefault="001A693E" w:rsidP="006719C6">
      <w:pPr>
        <w:jc w:val="both"/>
        <w:rPr>
          <w:rFonts w:ascii="Calibri" w:hAnsi="Calibri" w:cs="Calibri"/>
          <w:b/>
        </w:rPr>
      </w:pPr>
      <w:r w:rsidRPr="0054406B">
        <w:rPr>
          <w:rFonts w:ascii="Calibri" w:hAnsi="Calibri" w:cs="Calibri"/>
          <w:b/>
        </w:rPr>
        <w:t xml:space="preserve">Tables 1 and 2 </w:t>
      </w:r>
      <w:r w:rsidR="005C2D96">
        <w:rPr>
          <w:rFonts w:ascii="Calibri" w:hAnsi="Calibri" w:cs="Calibri"/>
          <w:b/>
        </w:rPr>
        <w:t>show analysis data:</w:t>
      </w:r>
      <w:r w:rsidRPr="0054406B">
        <w:rPr>
          <w:rFonts w:ascii="Calibri" w:hAnsi="Calibri" w:cs="Calibri"/>
          <w:b/>
        </w:rPr>
        <w:t xml:space="preserve"> </w:t>
      </w:r>
    </w:p>
    <w:p w14:paraId="526446A9" w14:textId="55D76387" w:rsidR="0054406B" w:rsidRPr="005C2D96" w:rsidRDefault="005C2D96" w:rsidP="006719C6">
      <w:pPr>
        <w:jc w:val="both"/>
        <w:rPr>
          <w:rFonts w:ascii="Calibri" w:hAnsi="Calibri" w:cs="Calibri"/>
        </w:rPr>
      </w:pPr>
      <w:r>
        <w:rPr>
          <w:rFonts w:ascii="Calibri" w:hAnsi="Calibri" w:cs="Calibri"/>
        </w:rPr>
        <w:t>Tables 1 an</w:t>
      </w:r>
      <w:r w:rsidRPr="005C2D96">
        <w:rPr>
          <w:rFonts w:ascii="Calibri" w:hAnsi="Calibri" w:cs="Calibri"/>
        </w:rPr>
        <w:t>d 2 list the isotope abundances</w:t>
      </w:r>
      <w:r>
        <w:rPr>
          <w:rFonts w:ascii="Calibri" w:hAnsi="Calibri" w:cs="Calibri"/>
        </w:rPr>
        <w:t xml:space="preserve"> and % error</w:t>
      </w:r>
      <w:r w:rsidRPr="005C2D96">
        <w:rPr>
          <w:rFonts w:ascii="Calibri" w:hAnsi="Calibri" w:cs="Calibri"/>
        </w:rPr>
        <w:t>, temperature schedules,</w:t>
      </w:r>
      <w:r>
        <w:rPr>
          <w:rFonts w:ascii="Calibri" w:hAnsi="Calibri" w:cs="Calibri"/>
        </w:rPr>
        <w:t xml:space="preserve"> </w:t>
      </w:r>
      <w:r w:rsidR="009B52C4">
        <w:rPr>
          <w:rFonts w:ascii="Calibri" w:hAnsi="Calibri" w:cs="Calibri"/>
        </w:rPr>
        <w:t>4</w:t>
      </w:r>
      <w:r w:rsidR="009B52C4" w:rsidRPr="004947E1">
        <w:rPr>
          <w:rFonts w:ascii="Calibri" w:hAnsi="Calibri" w:cs="Calibri"/>
          <w:vertAlign w:val="superscript"/>
        </w:rPr>
        <w:t>0</w:t>
      </w:r>
      <w:r w:rsidR="009B52C4">
        <w:rPr>
          <w:rFonts w:ascii="Calibri" w:hAnsi="Calibri" w:cs="Calibri"/>
        </w:rPr>
        <w:t>Ar*</w:t>
      </w:r>
      <w:r w:rsidR="004947E1">
        <w:rPr>
          <w:rFonts w:ascii="Calibri" w:hAnsi="Calibri" w:cs="Calibri"/>
        </w:rPr>
        <w:t xml:space="preserve"> (%), </w:t>
      </w:r>
      <w:r w:rsidR="004947E1" w:rsidRPr="004947E1">
        <w:rPr>
          <w:rFonts w:ascii="Calibri" w:hAnsi="Calibri" w:cs="Calibri"/>
          <w:vertAlign w:val="superscript"/>
        </w:rPr>
        <w:t>40</w:t>
      </w:r>
      <w:r w:rsidR="004947E1">
        <w:rPr>
          <w:rFonts w:ascii="Calibri" w:hAnsi="Calibri" w:cs="Calibri"/>
        </w:rPr>
        <w:t>Ar*/</w:t>
      </w:r>
      <w:r w:rsidR="004947E1" w:rsidRPr="004947E1">
        <w:rPr>
          <w:rFonts w:ascii="Calibri" w:hAnsi="Calibri" w:cs="Calibri"/>
          <w:vertAlign w:val="superscript"/>
        </w:rPr>
        <w:t>39</w:t>
      </w:r>
      <w:r w:rsidR="004947E1">
        <w:rPr>
          <w:rFonts w:ascii="Calibri" w:hAnsi="Calibri" w:cs="Calibri"/>
        </w:rPr>
        <w:t xml:space="preserve">Ar(K), </w:t>
      </w:r>
      <w:r w:rsidRPr="005C2D96">
        <w:rPr>
          <w:rFonts w:ascii="Calibri" w:hAnsi="Calibri" w:cs="Calibri"/>
        </w:rPr>
        <w:t xml:space="preserve">cumulative </w:t>
      </w:r>
      <w:r w:rsidRPr="005C2D96">
        <w:rPr>
          <w:rFonts w:ascii="Calibri" w:hAnsi="Calibri" w:cs="Calibri"/>
          <w:vertAlign w:val="superscript"/>
        </w:rPr>
        <w:t>39</w:t>
      </w:r>
      <w:r w:rsidRPr="005C2D96">
        <w:rPr>
          <w:rFonts w:ascii="Calibri" w:hAnsi="Calibri" w:cs="Calibri"/>
        </w:rPr>
        <w:t>Ar</w:t>
      </w:r>
      <w:r w:rsidR="003C5349">
        <w:rPr>
          <w:rFonts w:ascii="Calibri" w:hAnsi="Calibri" w:cs="Calibri"/>
        </w:rPr>
        <w:t xml:space="preserve"> </w:t>
      </w:r>
      <w:r w:rsidRPr="005C2D96">
        <w:rPr>
          <w:rFonts w:ascii="Calibri" w:hAnsi="Calibri" w:cs="Calibri"/>
        </w:rPr>
        <w:t>(%), Ca/</w:t>
      </w:r>
      <w:r>
        <w:rPr>
          <w:rFonts w:ascii="Calibri" w:hAnsi="Calibri" w:cs="Calibri"/>
        </w:rPr>
        <w:t>K and Cl/K</w:t>
      </w:r>
      <w:r w:rsidRPr="005C2D96">
        <w:rPr>
          <w:rFonts w:ascii="Calibri" w:hAnsi="Calibri" w:cs="Calibri"/>
        </w:rPr>
        <w:t>, u</w:t>
      </w:r>
      <w:r w:rsidR="007D222B" w:rsidRPr="005C2D96">
        <w:rPr>
          <w:rFonts w:ascii="Calibri" w:hAnsi="Calibri" w:cs="Calibri"/>
          <w:color w:val="000000"/>
        </w:rPr>
        <w:t>ncertainty level of the measured isotopes intensity</w:t>
      </w:r>
      <w:r w:rsidR="007A08CC" w:rsidRPr="005C2D96">
        <w:rPr>
          <w:rFonts w:ascii="Calibri" w:hAnsi="Calibri" w:cs="Calibri"/>
        </w:rPr>
        <w:t xml:space="preserve"> and </w:t>
      </w:r>
      <w:r w:rsidR="006719C6">
        <w:rPr>
          <w:rFonts w:ascii="Calibri" w:hAnsi="Calibri" w:cs="Calibri"/>
        </w:rPr>
        <w:t>the calculated ages</w:t>
      </w:r>
      <w:r w:rsidR="007D222B" w:rsidRPr="005C2D96">
        <w:rPr>
          <w:rFonts w:ascii="Calibri" w:hAnsi="Calibri" w:cs="Calibri"/>
        </w:rPr>
        <w:t xml:space="preserve"> </w:t>
      </w:r>
      <w:r w:rsidRPr="005C2D96">
        <w:rPr>
          <w:rFonts w:ascii="Calibri" w:hAnsi="Calibri" w:cs="Calibri"/>
        </w:rPr>
        <w:t>(</w:t>
      </w:r>
      <w:r w:rsidR="007D222B" w:rsidRPr="005C2D96">
        <w:rPr>
          <w:rFonts w:ascii="Calibri" w:hAnsi="Calibri" w:cs="Calibri"/>
        </w:rPr>
        <w:t xml:space="preserve">1 </w:t>
      </w:r>
      <w:r w:rsidR="00CD02CE" w:rsidRPr="005C2D96">
        <w:t>σ</w:t>
      </w:r>
      <w:r w:rsidRPr="005C2D96">
        <w:rPr>
          <w:rFonts w:ascii="Calibri" w:hAnsi="Calibri" w:cs="Calibri"/>
        </w:rPr>
        <w:t>) for each step</w:t>
      </w:r>
      <w:r>
        <w:rPr>
          <w:rFonts w:ascii="Calibri" w:hAnsi="Calibri" w:cs="Calibri"/>
        </w:rPr>
        <w:t>.</w:t>
      </w:r>
    </w:p>
    <w:p w14:paraId="27917504" w14:textId="7F996003" w:rsidR="00724433" w:rsidRDefault="003E3461" w:rsidP="006719C6">
      <w:pPr>
        <w:jc w:val="both"/>
        <w:rPr>
          <w:rFonts w:ascii="Calibri" w:hAnsi="Calibri" w:cs="Calibri"/>
          <w:color w:val="000000"/>
        </w:rPr>
      </w:pPr>
      <w:r w:rsidRPr="005C2D96">
        <w:rPr>
          <w:rFonts w:ascii="Calibri" w:hAnsi="Calibri" w:cs="Calibri"/>
          <w:color w:val="000000"/>
        </w:rPr>
        <w:t xml:space="preserve">The location of </w:t>
      </w:r>
      <w:r w:rsidR="00B44B29" w:rsidRPr="005C2D96">
        <w:rPr>
          <w:rFonts w:ascii="Calibri" w:hAnsi="Calibri" w:cs="Calibri"/>
          <w:color w:val="000000"/>
        </w:rPr>
        <w:t>both</w:t>
      </w:r>
      <w:r w:rsidR="0054406B" w:rsidRPr="005C2D96">
        <w:rPr>
          <w:rFonts w:ascii="Calibri" w:hAnsi="Calibri" w:cs="Calibri"/>
          <w:color w:val="000000"/>
        </w:rPr>
        <w:t xml:space="preserve"> samples</w:t>
      </w:r>
      <w:r w:rsidR="00773AA3">
        <w:rPr>
          <w:rFonts w:ascii="Calibri" w:hAnsi="Calibri" w:cs="Calibri"/>
          <w:color w:val="000000"/>
        </w:rPr>
        <w:t xml:space="preserve"> </w:t>
      </w:r>
      <w:r w:rsidR="006719C6">
        <w:rPr>
          <w:rFonts w:ascii="Calibri" w:hAnsi="Calibri" w:cs="Calibri"/>
          <w:color w:val="000000"/>
        </w:rPr>
        <w:t xml:space="preserve">is </w:t>
      </w:r>
      <w:r w:rsidR="00B44B29" w:rsidRPr="00B44B29">
        <w:rPr>
          <w:rFonts w:ascii="Calibri" w:hAnsi="Calibri" w:cs="Calibri"/>
          <w:color w:val="000000"/>
        </w:rPr>
        <w:t>N: 36.71071667, E: 25.29366667</w:t>
      </w:r>
      <w:r w:rsidR="00B44B29">
        <w:rPr>
          <w:rFonts w:ascii="Calibri" w:hAnsi="Calibri" w:cs="Calibri"/>
          <w:color w:val="000000"/>
        </w:rPr>
        <w:t xml:space="preserve">; </w:t>
      </w:r>
      <w:r w:rsidR="00773AA3">
        <w:rPr>
          <w:rFonts w:ascii="Calibri" w:hAnsi="Calibri" w:cs="Calibri"/>
          <w:color w:val="000000"/>
        </w:rPr>
        <w:t>Datum WGS84.</w:t>
      </w:r>
    </w:p>
    <w:p w14:paraId="2EFAD130" w14:textId="77777777" w:rsidR="00307286" w:rsidRPr="00307286" w:rsidRDefault="00307286" w:rsidP="006719C6">
      <w:pPr>
        <w:tabs>
          <w:tab w:val="left" w:pos="1360"/>
          <w:tab w:val="left" w:pos="6460"/>
          <w:tab w:val="left" w:pos="9539"/>
        </w:tabs>
        <w:ind w:left="360" w:right="-15"/>
        <w:jc w:val="both"/>
        <w:rPr>
          <w:b/>
        </w:rPr>
      </w:pPr>
    </w:p>
    <w:p w14:paraId="6C53514E" w14:textId="77777777" w:rsidR="00BE7623" w:rsidRPr="00547C44" w:rsidRDefault="00BE7623" w:rsidP="006719C6">
      <w:pPr>
        <w:tabs>
          <w:tab w:val="left" w:pos="1360"/>
          <w:tab w:val="left" w:pos="6460"/>
          <w:tab w:val="left" w:pos="9539"/>
        </w:tabs>
        <w:ind w:right="-15"/>
        <w:jc w:val="both"/>
        <w:rPr>
          <w:rFonts w:ascii="Calibri" w:hAnsi="Calibri" w:cs="Calibri"/>
          <w:b/>
        </w:rPr>
      </w:pPr>
      <w:r w:rsidRPr="00547C44">
        <w:rPr>
          <w:rFonts w:ascii="Calibri" w:hAnsi="Calibri" w:cs="Calibri"/>
          <w:b/>
        </w:rPr>
        <w:t>MINERAL SEPARATION AND CHARACTERISATION:</w:t>
      </w:r>
    </w:p>
    <w:p w14:paraId="72AF2A8B" w14:textId="667FEB9F" w:rsidR="007953C2" w:rsidRPr="00547C44" w:rsidRDefault="007953C2" w:rsidP="006719C6">
      <w:pPr>
        <w:tabs>
          <w:tab w:val="left" w:pos="1360"/>
          <w:tab w:val="left" w:pos="6460"/>
          <w:tab w:val="left" w:pos="9539"/>
        </w:tabs>
        <w:ind w:right="-15"/>
        <w:jc w:val="both"/>
        <w:rPr>
          <w:rFonts w:ascii="Calibri" w:hAnsi="Calibri" w:cs="Calibri"/>
        </w:rPr>
      </w:pPr>
      <w:r w:rsidRPr="00547C44">
        <w:rPr>
          <w:rFonts w:ascii="Calibri" w:hAnsi="Calibri" w:cs="Calibri"/>
        </w:rPr>
        <w:t xml:space="preserve">Samples were chosen for their structural context, </w:t>
      </w:r>
      <w:r w:rsidR="00993313" w:rsidRPr="00547C44">
        <w:rPr>
          <w:rFonts w:ascii="Calibri" w:hAnsi="Calibri" w:cs="Calibri"/>
        </w:rPr>
        <w:t xml:space="preserve">AG01-01 to represent </w:t>
      </w:r>
      <w:r w:rsidR="001F0114" w:rsidRPr="00547C44">
        <w:rPr>
          <w:rFonts w:ascii="Calibri" w:hAnsi="Calibri" w:cs="Calibri"/>
        </w:rPr>
        <w:t>a mylonite from the</w:t>
      </w:r>
      <w:r w:rsidR="00993313" w:rsidRPr="00547C44">
        <w:rPr>
          <w:rFonts w:ascii="Calibri" w:hAnsi="Calibri" w:cs="Calibri"/>
        </w:rPr>
        <w:t xml:space="preserve"> core of a north-sense shear zone, </w:t>
      </w:r>
      <w:r w:rsidR="000B734E">
        <w:rPr>
          <w:rFonts w:ascii="Calibri" w:hAnsi="Calibri" w:cs="Calibri"/>
        </w:rPr>
        <w:t>AG01-02</w:t>
      </w:r>
      <w:r w:rsidR="00993313" w:rsidRPr="00547C44">
        <w:rPr>
          <w:rFonts w:ascii="Calibri" w:hAnsi="Calibri" w:cs="Calibri"/>
        </w:rPr>
        <w:t xml:space="preserve"> for a south-sense shear zone with overprinting of north-sense. Both samples </w:t>
      </w:r>
      <w:r w:rsidR="00BA0968">
        <w:rPr>
          <w:rFonts w:ascii="Calibri" w:hAnsi="Calibri" w:cs="Calibri"/>
        </w:rPr>
        <w:t xml:space="preserve">are </w:t>
      </w:r>
      <w:r w:rsidR="00993313" w:rsidRPr="00547C44">
        <w:rPr>
          <w:rFonts w:ascii="Calibri" w:hAnsi="Calibri" w:cs="Calibri"/>
        </w:rPr>
        <w:t>pristine potassium feldspars</w:t>
      </w:r>
      <w:r w:rsidR="00587428">
        <w:rPr>
          <w:rFonts w:ascii="Calibri" w:hAnsi="Calibri" w:cs="Calibri"/>
        </w:rPr>
        <w:t>,</w:t>
      </w:r>
      <w:r w:rsidR="00A258FC">
        <w:rPr>
          <w:rFonts w:ascii="Calibri" w:hAnsi="Calibri" w:cs="Calibri"/>
        </w:rPr>
        <w:t xml:space="preserve"> </w:t>
      </w:r>
      <w:r w:rsidR="00BA0968">
        <w:rPr>
          <w:rFonts w:ascii="Calibri" w:hAnsi="Calibri" w:cs="Calibri"/>
        </w:rPr>
        <w:t>AG01-02 from an</w:t>
      </w:r>
      <w:r w:rsidR="00A258FC">
        <w:rPr>
          <w:rFonts w:ascii="Calibri" w:hAnsi="Calibri" w:cs="Calibri"/>
        </w:rPr>
        <w:t xml:space="preserve"> </w:t>
      </w:r>
      <w:r w:rsidR="00A258FC" w:rsidRPr="00547C44">
        <w:rPr>
          <w:rFonts w:ascii="Calibri" w:hAnsi="Calibri" w:cs="Calibri"/>
        </w:rPr>
        <w:t>augengneiss</w:t>
      </w:r>
      <w:r w:rsidR="00BA0968">
        <w:rPr>
          <w:rFonts w:ascii="Calibri" w:hAnsi="Calibri" w:cs="Calibri"/>
        </w:rPr>
        <w:t xml:space="preserve"> and AG01-01 from a gneiss. </w:t>
      </w:r>
      <w:r w:rsidRPr="00547C44">
        <w:rPr>
          <w:rFonts w:ascii="Calibri" w:hAnsi="Calibri" w:cs="Calibri"/>
        </w:rPr>
        <w:t xml:space="preserve">Samples were collected </w:t>
      </w:r>
      <w:r w:rsidR="00993313" w:rsidRPr="00547C44">
        <w:rPr>
          <w:rFonts w:ascii="Calibri" w:hAnsi="Calibri" w:cs="Calibri"/>
        </w:rPr>
        <w:t xml:space="preserve">by G Lister and </w:t>
      </w:r>
      <w:r w:rsidR="00C23616">
        <w:rPr>
          <w:rFonts w:ascii="Calibri" w:hAnsi="Calibri" w:cs="Calibri"/>
        </w:rPr>
        <w:t xml:space="preserve">M Forster </w:t>
      </w:r>
      <w:r w:rsidRPr="00547C44">
        <w:rPr>
          <w:rFonts w:ascii="Calibri" w:hAnsi="Calibri" w:cs="Calibri"/>
        </w:rPr>
        <w:t>in October 2001</w:t>
      </w:r>
      <w:r w:rsidR="00993313" w:rsidRPr="00547C44">
        <w:rPr>
          <w:rFonts w:ascii="Calibri" w:hAnsi="Calibri" w:cs="Calibri"/>
        </w:rPr>
        <w:t>.</w:t>
      </w:r>
    </w:p>
    <w:p w14:paraId="1FEE0041" w14:textId="719A01E1" w:rsidR="00993313" w:rsidRPr="00547C44" w:rsidRDefault="00993313" w:rsidP="006719C6">
      <w:pPr>
        <w:tabs>
          <w:tab w:val="left" w:pos="1360"/>
          <w:tab w:val="left" w:pos="6460"/>
          <w:tab w:val="left" w:pos="9539"/>
        </w:tabs>
        <w:ind w:right="-15"/>
        <w:jc w:val="both"/>
        <w:rPr>
          <w:rFonts w:ascii="Calibri" w:hAnsi="Calibri" w:cs="Calibri"/>
        </w:rPr>
      </w:pPr>
      <w:r w:rsidRPr="00547C44">
        <w:rPr>
          <w:rFonts w:ascii="Calibri" w:hAnsi="Calibri" w:cs="Calibri"/>
        </w:rPr>
        <w:t xml:space="preserve">Mineral separation was undertaken to collect potassium feldspars that </w:t>
      </w:r>
      <w:r w:rsidR="00915E22" w:rsidRPr="00547C44">
        <w:rPr>
          <w:rFonts w:ascii="Calibri" w:hAnsi="Calibri" w:cs="Calibri"/>
        </w:rPr>
        <w:t>represented</w:t>
      </w:r>
      <w:r w:rsidRPr="00547C44">
        <w:rPr>
          <w:rFonts w:ascii="Calibri" w:hAnsi="Calibri" w:cs="Calibri"/>
        </w:rPr>
        <w:t xml:space="preserve"> the north sense of </w:t>
      </w:r>
      <w:r w:rsidR="00915E22" w:rsidRPr="00547C44">
        <w:rPr>
          <w:rFonts w:ascii="Calibri" w:hAnsi="Calibri" w:cs="Calibri"/>
        </w:rPr>
        <w:t xml:space="preserve">shear for </w:t>
      </w:r>
      <w:r w:rsidRPr="00547C44">
        <w:rPr>
          <w:rFonts w:ascii="Calibri" w:hAnsi="Calibri" w:cs="Calibri"/>
        </w:rPr>
        <w:t>AG01-01</w:t>
      </w:r>
      <w:r w:rsidR="00915E22" w:rsidRPr="00547C44">
        <w:rPr>
          <w:rFonts w:ascii="Calibri" w:hAnsi="Calibri" w:cs="Calibri"/>
        </w:rPr>
        <w:t>,</w:t>
      </w:r>
      <w:r w:rsidRPr="00547C44">
        <w:rPr>
          <w:rFonts w:ascii="Calibri" w:hAnsi="Calibri" w:cs="Calibri"/>
        </w:rPr>
        <w:t xml:space="preserve"> and </w:t>
      </w:r>
      <w:r w:rsidR="00915E22" w:rsidRPr="00547C44">
        <w:rPr>
          <w:rFonts w:ascii="Calibri" w:hAnsi="Calibri" w:cs="Calibri"/>
        </w:rPr>
        <w:t xml:space="preserve">south sense of shear for </w:t>
      </w:r>
      <w:r w:rsidR="000B734E">
        <w:rPr>
          <w:rFonts w:ascii="Calibri" w:hAnsi="Calibri" w:cs="Calibri"/>
        </w:rPr>
        <w:t>AG01-02</w:t>
      </w:r>
      <w:r w:rsidR="00915E22" w:rsidRPr="00547C44">
        <w:rPr>
          <w:rFonts w:ascii="Calibri" w:hAnsi="Calibri" w:cs="Calibri"/>
        </w:rPr>
        <w:t xml:space="preserve"> (noting that north sense shearing was overprinting feldspars in this sample). </w:t>
      </w:r>
      <w:r w:rsidR="006719C6">
        <w:rPr>
          <w:rFonts w:ascii="Calibri" w:hAnsi="Calibri" w:cs="Calibri"/>
        </w:rPr>
        <w:t>Specific cm-scale z</w:t>
      </w:r>
      <w:r w:rsidR="00915E22" w:rsidRPr="00547C44">
        <w:rPr>
          <w:rFonts w:ascii="Calibri" w:hAnsi="Calibri" w:cs="Calibri"/>
        </w:rPr>
        <w:t xml:space="preserve">ones with these feldspars were cut from the rock and then separated using the traditional </w:t>
      </w:r>
      <w:r w:rsidR="001F0114" w:rsidRPr="00547C44">
        <w:rPr>
          <w:rFonts w:ascii="Calibri" w:hAnsi="Calibri" w:cs="Calibri"/>
        </w:rPr>
        <w:t xml:space="preserve">crushing </w:t>
      </w:r>
      <w:r w:rsidR="00915E22" w:rsidRPr="00547C44">
        <w:rPr>
          <w:rFonts w:ascii="Calibri" w:hAnsi="Calibri" w:cs="Calibri"/>
        </w:rPr>
        <w:t>method</w:t>
      </w:r>
      <w:r w:rsidR="001F0114" w:rsidRPr="00547C44">
        <w:rPr>
          <w:rFonts w:ascii="Calibri" w:hAnsi="Calibri" w:cs="Calibri"/>
        </w:rPr>
        <w:t>s</w:t>
      </w:r>
      <w:r w:rsidR="00915E22" w:rsidRPr="00547C44">
        <w:rPr>
          <w:rFonts w:ascii="Calibri" w:hAnsi="Calibri" w:cs="Calibri"/>
        </w:rPr>
        <w:t xml:space="preserve"> and heavy liquid </w:t>
      </w:r>
      <w:r w:rsidR="00B27AC1" w:rsidRPr="00547C44">
        <w:rPr>
          <w:rFonts w:ascii="Calibri" w:hAnsi="Calibri" w:cs="Calibri"/>
        </w:rPr>
        <w:t xml:space="preserve">floatation </w:t>
      </w:r>
      <w:r w:rsidR="00730BA5" w:rsidRPr="00547C44">
        <w:rPr>
          <w:rFonts w:ascii="Calibri" w:hAnsi="Calibri" w:cs="Calibri"/>
        </w:rPr>
        <w:t>be</w:t>
      </w:r>
      <w:r w:rsidR="00915E22" w:rsidRPr="00547C44">
        <w:rPr>
          <w:rFonts w:ascii="Calibri" w:hAnsi="Calibri" w:cs="Calibri"/>
        </w:rPr>
        <w:t>for</w:t>
      </w:r>
      <w:r w:rsidR="00730BA5" w:rsidRPr="00547C44">
        <w:rPr>
          <w:rFonts w:ascii="Calibri" w:hAnsi="Calibri" w:cs="Calibri"/>
        </w:rPr>
        <w:t>e</w:t>
      </w:r>
      <w:r w:rsidR="00915E22" w:rsidRPr="00547C44">
        <w:rPr>
          <w:rFonts w:ascii="Calibri" w:hAnsi="Calibri" w:cs="Calibri"/>
        </w:rPr>
        <w:t xml:space="preserve"> final separation</w:t>
      </w:r>
      <w:r w:rsidR="005E0D44">
        <w:rPr>
          <w:rFonts w:ascii="Calibri" w:hAnsi="Calibri" w:cs="Calibri"/>
        </w:rPr>
        <w:t xml:space="preserve">, </w:t>
      </w:r>
      <w:r w:rsidR="006719C6">
        <w:rPr>
          <w:rFonts w:ascii="Calibri" w:hAnsi="Calibri" w:cs="Calibri"/>
        </w:rPr>
        <w:t xml:space="preserve">grains </w:t>
      </w:r>
      <w:r w:rsidR="005E0D44">
        <w:rPr>
          <w:rFonts w:ascii="Calibri" w:hAnsi="Calibri" w:cs="Calibri"/>
        </w:rPr>
        <w:t>sized between 150 µm and 250 µm</w:t>
      </w:r>
      <w:r w:rsidR="006719C6">
        <w:rPr>
          <w:rFonts w:ascii="Calibri" w:hAnsi="Calibri" w:cs="Calibri"/>
        </w:rPr>
        <w:t xml:space="preserve"> were chosen.</w:t>
      </w:r>
      <w:r w:rsidR="00915E22" w:rsidRPr="00547C44">
        <w:rPr>
          <w:rFonts w:ascii="Calibri" w:hAnsi="Calibri" w:cs="Calibri"/>
        </w:rPr>
        <w:t xml:space="preserve"> All samples were washed in deionized water prior to final hand picking to produce a 99% pure sample for analysis. </w:t>
      </w:r>
    </w:p>
    <w:p w14:paraId="12A4C9FB" w14:textId="77777777" w:rsidR="00730BA5" w:rsidRPr="00547C44" w:rsidRDefault="00730BA5" w:rsidP="00993313">
      <w:pPr>
        <w:tabs>
          <w:tab w:val="left" w:pos="1360"/>
          <w:tab w:val="left" w:pos="6460"/>
          <w:tab w:val="left" w:pos="9539"/>
        </w:tabs>
        <w:ind w:right="-15"/>
        <w:jc w:val="both"/>
        <w:rPr>
          <w:rFonts w:ascii="Calibri" w:hAnsi="Calibri" w:cs="Calibri"/>
        </w:rPr>
      </w:pPr>
    </w:p>
    <w:p w14:paraId="56E55608" w14:textId="5ECE55F2" w:rsidR="00730BA5" w:rsidRPr="00547C44" w:rsidRDefault="001C1F43" w:rsidP="00993313">
      <w:pPr>
        <w:tabs>
          <w:tab w:val="left" w:pos="1360"/>
          <w:tab w:val="left" w:pos="6460"/>
          <w:tab w:val="left" w:pos="9539"/>
        </w:tabs>
        <w:ind w:right="-15"/>
        <w:jc w:val="both"/>
        <w:rPr>
          <w:rFonts w:ascii="Calibri" w:hAnsi="Calibri" w:cs="Calibri"/>
          <w:b/>
        </w:rPr>
      </w:pPr>
      <w:r w:rsidRPr="00547C44">
        <w:rPr>
          <w:rFonts w:ascii="Calibri" w:hAnsi="Calibri" w:cs="Calibri"/>
          <w:b/>
        </w:rPr>
        <w:t xml:space="preserve">SAMPLE </w:t>
      </w:r>
      <w:r w:rsidR="00730BA5" w:rsidRPr="00547C44">
        <w:rPr>
          <w:rFonts w:ascii="Calibri" w:hAnsi="Calibri" w:cs="Calibri"/>
          <w:b/>
        </w:rPr>
        <w:t>IRRADIATION</w:t>
      </w:r>
      <w:r w:rsidRPr="00547C44">
        <w:rPr>
          <w:rFonts w:ascii="Calibri" w:hAnsi="Calibri" w:cs="Calibri"/>
          <w:b/>
        </w:rPr>
        <w:t xml:space="preserve"> DETAILS</w:t>
      </w:r>
      <w:r w:rsidR="00730BA5" w:rsidRPr="00547C44">
        <w:rPr>
          <w:rFonts w:ascii="Calibri" w:hAnsi="Calibri" w:cs="Calibri"/>
          <w:b/>
        </w:rPr>
        <w:t>:</w:t>
      </w:r>
    </w:p>
    <w:p w14:paraId="69CD9A4B" w14:textId="3A0542A9" w:rsidR="00612C83" w:rsidRPr="00612C83" w:rsidRDefault="00612C83" w:rsidP="00612C83">
      <w:pPr>
        <w:tabs>
          <w:tab w:val="left" w:pos="520"/>
          <w:tab w:val="left" w:pos="1360"/>
          <w:tab w:val="left" w:pos="6460"/>
          <w:tab w:val="left" w:pos="9539"/>
        </w:tabs>
        <w:ind w:right="-15"/>
        <w:jc w:val="both"/>
        <w:rPr>
          <w:rFonts w:ascii="Calibri" w:hAnsi="Calibri" w:cs="Calibri"/>
        </w:rPr>
      </w:pPr>
      <w:r w:rsidRPr="00612C83">
        <w:rPr>
          <w:rFonts w:ascii="Calibri" w:hAnsi="Calibri" w:cs="Calibri"/>
        </w:rPr>
        <w:t xml:space="preserve">The prepared grains were wrapped in aluminium packets and placed into an aluminium irradiation canister together with aliquots of the flux monitor </w:t>
      </w:r>
      <w:r w:rsidR="006719C6">
        <w:rPr>
          <w:rFonts w:ascii="Calibri" w:hAnsi="Calibri" w:cs="Calibri"/>
        </w:rPr>
        <w:t xml:space="preserve">biotite </w:t>
      </w:r>
      <w:r w:rsidRPr="00612C83">
        <w:rPr>
          <w:rFonts w:ascii="Calibri" w:hAnsi="Calibri" w:cs="Calibri"/>
        </w:rPr>
        <w:t>GA1550.  Packets containing K</w:t>
      </w:r>
      <w:r w:rsidRPr="00612C83">
        <w:rPr>
          <w:rFonts w:ascii="Calibri" w:hAnsi="Calibri" w:cs="Calibri"/>
          <w:vertAlign w:val="subscript"/>
        </w:rPr>
        <w:t>2</w:t>
      </w:r>
      <w:r w:rsidRPr="00612C83">
        <w:rPr>
          <w:rFonts w:ascii="Calibri" w:hAnsi="Calibri" w:cs="Calibri"/>
        </w:rPr>
        <w:t>SO</w:t>
      </w:r>
      <w:r w:rsidRPr="00612C83">
        <w:rPr>
          <w:rFonts w:ascii="Calibri" w:hAnsi="Calibri" w:cs="Calibri"/>
          <w:vertAlign w:val="subscript"/>
        </w:rPr>
        <w:t>4</w:t>
      </w:r>
      <w:r w:rsidRPr="00612C83">
        <w:rPr>
          <w:rFonts w:ascii="Calibri" w:hAnsi="Calibri" w:cs="Calibri"/>
        </w:rPr>
        <w:t xml:space="preserve"> were placed at either end of the canister to monitor </w:t>
      </w:r>
      <w:r w:rsidRPr="00612C83">
        <w:rPr>
          <w:rFonts w:ascii="Calibri" w:hAnsi="Calibri" w:cs="Calibri"/>
          <w:vertAlign w:val="superscript"/>
        </w:rPr>
        <w:t>40</w:t>
      </w:r>
      <w:r w:rsidRPr="00612C83">
        <w:rPr>
          <w:rFonts w:ascii="Calibri" w:hAnsi="Calibri" w:cs="Calibri"/>
        </w:rPr>
        <w:t xml:space="preserve">Ar production from potassium.  </w:t>
      </w:r>
    </w:p>
    <w:p w14:paraId="6F7B7AC9" w14:textId="19D6178E" w:rsidR="007D222B" w:rsidRDefault="00730BA5" w:rsidP="00CE2743">
      <w:pPr>
        <w:autoSpaceDE w:val="0"/>
        <w:autoSpaceDN w:val="0"/>
        <w:adjustRightInd w:val="0"/>
        <w:jc w:val="both"/>
        <w:rPr>
          <w:rFonts w:ascii="Calibri" w:hAnsi="Calibri" w:cs="Calibri"/>
        </w:rPr>
      </w:pPr>
      <w:r w:rsidRPr="00547C44">
        <w:rPr>
          <w:rFonts w:ascii="Calibri" w:hAnsi="Calibri" w:cs="Calibri"/>
        </w:rPr>
        <w:lastRenderedPageBreak/>
        <w:t xml:space="preserve">Irradiation of samples for </w:t>
      </w:r>
      <w:r w:rsidRPr="00547C44">
        <w:rPr>
          <w:rFonts w:ascii="Calibri" w:hAnsi="Calibri" w:cs="Calibri"/>
          <w:vertAlign w:val="superscript"/>
        </w:rPr>
        <w:t>40</w:t>
      </w:r>
      <w:r w:rsidRPr="00547C44">
        <w:rPr>
          <w:rFonts w:ascii="Calibri" w:hAnsi="Calibri" w:cs="Calibri"/>
        </w:rPr>
        <w:t>Ar/</w:t>
      </w:r>
      <w:r w:rsidRPr="00547C44">
        <w:rPr>
          <w:rFonts w:ascii="Calibri" w:hAnsi="Calibri" w:cs="Calibri"/>
          <w:vertAlign w:val="superscript"/>
        </w:rPr>
        <w:t>39</w:t>
      </w:r>
      <w:r w:rsidRPr="00547C44">
        <w:rPr>
          <w:rFonts w:ascii="Calibri" w:hAnsi="Calibri" w:cs="Calibri"/>
        </w:rPr>
        <w:t xml:space="preserve">Ar analysis was undertaken at the HIFAR nuclear reactor </w:t>
      </w:r>
      <w:r w:rsidR="00547C44" w:rsidRPr="00547C44">
        <w:rPr>
          <w:rFonts w:ascii="Calibri" w:hAnsi="Calibri" w:cs="Calibri"/>
        </w:rPr>
        <w:t>in</w:t>
      </w:r>
      <w:r w:rsidRPr="00547C44">
        <w:rPr>
          <w:rFonts w:ascii="Calibri" w:hAnsi="Calibri" w:cs="Calibri"/>
        </w:rPr>
        <w:t xml:space="preserve"> Australian prior to analysis. </w:t>
      </w:r>
      <w:r w:rsidR="007171AA">
        <w:rPr>
          <w:rFonts w:ascii="Calibri" w:hAnsi="Calibri" w:cs="Calibri"/>
        </w:rPr>
        <w:t>Irradiated s</w:t>
      </w:r>
      <w:r w:rsidR="002C74A4">
        <w:rPr>
          <w:rFonts w:ascii="Calibri" w:hAnsi="Calibri" w:cs="Calibri"/>
        </w:rPr>
        <w:t xml:space="preserve">amples were unwrapped </w:t>
      </w:r>
      <w:r w:rsidR="007171AA">
        <w:rPr>
          <w:rFonts w:ascii="Calibri" w:hAnsi="Calibri" w:cs="Calibri"/>
        </w:rPr>
        <w:t xml:space="preserve">on their return to </w:t>
      </w:r>
      <w:r w:rsidR="00185AAD">
        <w:rPr>
          <w:rFonts w:ascii="Calibri" w:hAnsi="Calibri" w:cs="Calibri"/>
        </w:rPr>
        <w:t xml:space="preserve">the Research School of Earth Science, </w:t>
      </w:r>
      <w:r w:rsidR="002C74A4">
        <w:rPr>
          <w:rFonts w:ascii="Calibri" w:hAnsi="Calibri" w:cs="Calibri"/>
        </w:rPr>
        <w:t xml:space="preserve">and </w:t>
      </w:r>
      <w:r w:rsidR="007171AA">
        <w:rPr>
          <w:rFonts w:ascii="Calibri" w:hAnsi="Calibri" w:cs="Calibri"/>
        </w:rPr>
        <w:t xml:space="preserve">then </w:t>
      </w:r>
      <w:r w:rsidR="002C74A4">
        <w:rPr>
          <w:rFonts w:ascii="Calibri" w:hAnsi="Calibri" w:cs="Calibri"/>
        </w:rPr>
        <w:t>rewrapped in tin-foil</w:t>
      </w:r>
      <w:r w:rsidR="006719C6">
        <w:rPr>
          <w:rFonts w:ascii="Calibri" w:hAnsi="Calibri" w:cs="Calibri"/>
        </w:rPr>
        <w:t>.</w:t>
      </w:r>
      <w:r w:rsidR="007171AA">
        <w:rPr>
          <w:rFonts w:ascii="Calibri" w:hAnsi="Calibri" w:cs="Calibri"/>
        </w:rPr>
        <w:t xml:space="preserve"> </w:t>
      </w:r>
      <w:r w:rsidR="003170D0">
        <w:rPr>
          <w:rFonts w:ascii="Calibri" w:hAnsi="Calibri" w:cs="Calibri"/>
        </w:rPr>
        <w:t xml:space="preserve">Backgrounds were measured prior to each </w:t>
      </w:r>
      <w:r w:rsidR="004C520C">
        <w:rPr>
          <w:rFonts w:ascii="Calibri" w:hAnsi="Calibri" w:cs="Calibri"/>
        </w:rPr>
        <w:t>step</w:t>
      </w:r>
      <w:r w:rsidR="003170D0">
        <w:rPr>
          <w:rFonts w:ascii="Calibri" w:hAnsi="Calibri" w:cs="Calibri"/>
        </w:rPr>
        <w:t xml:space="preserve"> analysis and subtracted from each </w:t>
      </w:r>
      <w:r w:rsidR="004C520C">
        <w:rPr>
          <w:rFonts w:ascii="Calibri" w:hAnsi="Calibri" w:cs="Calibri"/>
        </w:rPr>
        <w:t xml:space="preserve">step </w:t>
      </w:r>
      <w:r w:rsidR="003170D0">
        <w:rPr>
          <w:rFonts w:ascii="Calibri" w:hAnsi="Calibri" w:cs="Calibri"/>
        </w:rPr>
        <w:t xml:space="preserve">analysis. </w:t>
      </w:r>
      <w:r w:rsidR="007171AA">
        <w:rPr>
          <w:rFonts w:ascii="Calibri" w:hAnsi="Calibri" w:cs="Calibri"/>
        </w:rPr>
        <w:t>For analysis</w:t>
      </w:r>
      <w:r w:rsidR="002D754F">
        <w:rPr>
          <w:rFonts w:ascii="Calibri" w:hAnsi="Calibri" w:cs="Calibri"/>
        </w:rPr>
        <w:t xml:space="preserve"> samples were dropped into the furnace and the tin-foil </w:t>
      </w:r>
      <w:r w:rsidR="004C520C">
        <w:rPr>
          <w:rFonts w:ascii="Calibri" w:hAnsi="Calibri" w:cs="Calibri"/>
        </w:rPr>
        <w:t xml:space="preserve">melted and </w:t>
      </w:r>
      <w:r w:rsidR="002D754F">
        <w:rPr>
          <w:rFonts w:ascii="Calibri" w:hAnsi="Calibri" w:cs="Calibri"/>
        </w:rPr>
        <w:t xml:space="preserve">gas pumped away prior to analysis of sample. </w:t>
      </w:r>
      <w:r w:rsidRPr="00547C44">
        <w:rPr>
          <w:rFonts w:ascii="Calibri" w:hAnsi="Calibri" w:cs="Calibri"/>
        </w:rPr>
        <w:t>Potassium feldspars where analy</w:t>
      </w:r>
      <w:r w:rsidR="003170D0">
        <w:rPr>
          <w:rFonts w:ascii="Calibri" w:hAnsi="Calibri" w:cs="Calibri"/>
        </w:rPr>
        <w:t>s</w:t>
      </w:r>
      <w:r w:rsidRPr="00547C44">
        <w:rPr>
          <w:rFonts w:ascii="Calibri" w:hAnsi="Calibri" w:cs="Calibri"/>
        </w:rPr>
        <w:t xml:space="preserve">ed with 43 steps, with two or more isothermal steps </w:t>
      </w:r>
      <w:r w:rsidR="00547C44" w:rsidRPr="00547C44">
        <w:rPr>
          <w:rFonts w:ascii="Calibri" w:hAnsi="Calibri" w:cs="Calibri"/>
        </w:rPr>
        <w:t>at each new temperature</w:t>
      </w:r>
      <w:r w:rsidRPr="00547C44">
        <w:rPr>
          <w:rFonts w:ascii="Calibri" w:hAnsi="Calibri" w:cs="Calibri"/>
        </w:rPr>
        <w:t>, and with temperatures of the overall schedule rising from 450</w:t>
      </w:r>
      <w:r w:rsidR="00547C44" w:rsidRPr="00547C44">
        <w:rPr>
          <w:rFonts w:ascii="Calibri" w:hAnsi="Calibri" w:cs="Calibri"/>
        </w:rPr>
        <w:t>°</w:t>
      </w:r>
      <w:r w:rsidRPr="00547C44">
        <w:rPr>
          <w:rFonts w:ascii="Calibri" w:hAnsi="Calibri" w:cs="Calibri"/>
        </w:rPr>
        <w:t>C to 1450</w:t>
      </w:r>
      <w:r w:rsidR="00547C44" w:rsidRPr="00547C44">
        <w:rPr>
          <w:rFonts w:ascii="Calibri" w:hAnsi="Calibri" w:cs="Calibri"/>
        </w:rPr>
        <w:t>°</w:t>
      </w:r>
      <w:r w:rsidRPr="00547C44">
        <w:rPr>
          <w:rFonts w:ascii="Calibri" w:hAnsi="Calibri" w:cs="Calibri"/>
        </w:rPr>
        <w:t xml:space="preserve">C </w:t>
      </w:r>
      <w:r w:rsidR="00523EC5">
        <w:rPr>
          <w:rFonts w:ascii="Calibri" w:hAnsi="Calibri" w:cs="Calibri"/>
        </w:rPr>
        <w:t>(</w:t>
      </w:r>
      <w:r w:rsidRPr="00547C44">
        <w:rPr>
          <w:rFonts w:ascii="Calibri" w:hAnsi="Calibri" w:cs="Calibri"/>
        </w:rPr>
        <w:t>Lovera et al., 1989</w:t>
      </w:r>
      <w:r w:rsidR="00523EC5">
        <w:rPr>
          <w:rFonts w:ascii="Calibri" w:hAnsi="Calibri" w:cs="Calibri"/>
        </w:rPr>
        <w:t>)</w:t>
      </w:r>
      <w:r w:rsidRPr="00547C44">
        <w:rPr>
          <w:rFonts w:ascii="Calibri" w:hAnsi="Calibri" w:cs="Calibri"/>
        </w:rPr>
        <w:t xml:space="preserve">. The furnace was degassed </w:t>
      </w:r>
      <w:r w:rsidR="006719C6">
        <w:rPr>
          <w:rFonts w:ascii="Calibri" w:hAnsi="Calibri" w:cs="Calibri"/>
        </w:rPr>
        <w:t xml:space="preserve">and decontaminated between samples </w:t>
      </w:r>
      <w:r w:rsidRPr="00547C44">
        <w:rPr>
          <w:rFonts w:ascii="Calibri" w:hAnsi="Calibri" w:cs="Calibri"/>
        </w:rPr>
        <w:t>at 1450</w:t>
      </w:r>
      <w:r w:rsidR="00547C44" w:rsidRPr="00547C44">
        <w:rPr>
          <w:rFonts w:ascii="Calibri" w:hAnsi="Calibri" w:cs="Calibri"/>
        </w:rPr>
        <w:t>°</w:t>
      </w:r>
      <w:r w:rsidRPr="00547C44">
        <w:rPr>
          <w:rFonts w:ascii="Calibri" w:hAnsi="Calibri" w:cs="Calibri"/>
        </w:rPr>
        <w:t xml:space="preserve">C for 30 minutes </w:t>
      </w:r>
      <w:r w:rsidR="004C520C">
        <w:rPr>
          <w:rFonts w:ascii="Calibri" w:hAnsi="Calibri" w:cs="Calibri"/>
        </w:rPr>
        <w:t>and gas pumped away</w:t>
      </w:r>
      <w:r w:rsidRPr="00547C44">
        <w:rPr>
          <w:rFonts w:ascii="Calibri" w:hAnsi="Calibri" w:cs="Calibri"/>
        </w:rPr>
        <w:t>. Temperature increases in the schedule were increased in small temperature jumps so as to minimize mixing of different gas populations on each step (Tables 1 and 2). Fluence monitors</w:t>
      </w:r>
      <w:r w:rsidR="00547C44" w:rsidRPr="00547C44">
        <w:rPr>
          <w:rFonts w:ascii="Calibri" w:hAnsi="Calibri" w:cs="Calibri"/>
        </w:rPr>
        <w:t>, GA 1550,</w:t>
      </w:r>
      <w:r w:rsidRPr="00547C44">
        <w:rPr>
          <w:rFonts w:ascii="Calibri" w:hAnsi="Calibri" w:cs="Calibri"/>
        </w:rPr>
        <w:t xml:space="preserve"> were </w:t>
      </w:r>
      <w:proofErr w:type="spellStart"/>
      <w:r w:rsidRPr="00547C44">
        <w:rPr>
          <w:rFonts w:ascii="Calibri" w:hAnsi="Calibri" w:cs="Calibri"/>
        </w:rPr>
        <w:t>analyzed</w:t>
      </w:r>
      <w:proofErr w:type="spellEnd"/>
      <w:r w:rsidRPr="00547C44">
        <w:rPr>
          <w:rFonts w:ascii="Calibri" w:hAnsi="Calibri" w:cs="Calibri"/>
        </w:rPr>
        <w:t xml:space="preserve"> using an argon-ion continuous wave laser and the VG3600 Mass Spectrometer</w:t>
      </w:r>
      <w:r w:rsidR="00C46FEF">
        <w:rPr>
          <w:rFonts w:ascii="Calibri" w:hAnsi="Calibri" w:cs="Calibri"/>
        </w:rPr>
        <w:t>. Gas released from each step was</w:t>
      </w:r>
      <w:r w:rsidRPr="00547C44">
        <w:rPr>
          <w:rFonts w:ascii="Calibri" w:hAnsi="Calibri" w:cs="Calibri"/>
        </w:rPr>
        <w:t xml:space="preserve"> exposed to </w:t>
      </w:r>
      <w:proofErr w:type="spellStart"/>
      <w:r w:rsidRPr="00547C44">
        <w:rPr>
          <w:rFonts w:ascii="Calibri" w:hAnsi="Calibri" w:cs="Calibri"/>
        </w:rPr>
        <w:t>Zr</w:t>
      </w:r>
      <w:proofErr w:type="spellEnd"/>
      <w:r w:rsidRPr="00547C44">
        <w:rPr>
          <w:rFonts w:ascii="Calibri" w:hAnsi="Calibri" w:cs="Calibri"/>
        </w:rPr>
        <w:t xml:space="preserve">-Al getters to remove active gases for 12 minutes, the purified gas then being isotopically analyzed in the mass spectrometer. </w:t>
      </w:r>
      <w:r w:rsidRPr="00547C44">
        <w:rPr>
          <w:rFonts w:ascii="Calibri" w:hAnsi="Calibri" w:cs="Calibri"/>
          <w:vertAlign w:val="superscript"/>
        </w:rPr>
        <w:t>40</w:t>
      </w:r>
      <w:r w:rsidRPr="00547C44">
        <w:rPr>
          <w:rFonts w:ascii="Calibri" w:hAnsi="Calibri" w:cs="Calibri"/>
        </w:rPr>
        <w:t>K abundances and decay constants are taken from standard</w:t>
      </w:r>
      <w:r w:rsidR="00547C44" w:rsidRPr="00547C44">
        <w:rPr>
          <w:rFonts w:ascii="Calibri" w:hAnsi="Calibri" w:cs="Calibri"/>
        </w:rPr>
        <w:t xml:space="preserve"> </w:t>
      </w:r>
      <w:r w:rsidRPr="00547C44">
        <w:rPr>
          <w:rFonts w:ascii="Calibri" w:hAnsi="Calibri" w:cs="Calibri"/>
        </w:rPr>
        <w:t xml:space="preserve">values recommended by the IUGS subcommission on Geochronology [Steiger and Jager, 1977]. Stated precisions for </w:t>
      </w:r>
      <w:r w:rsidRPr="00547C44">
        <w:rPr>
          <w:rFonts w:ascii="Calibri" w:hAnsi="Calibri" w:cs="Calibri"/>
          <w:vertAlign w:val="superscript"/>
        </w:rPr>
        <w:t>40</w:t>
      </w:r>
      <w:r w:rsidRPr="00547C44">
        <w:rPr>
          <w:rFonts w:ascii="Calibri" w:hAnsi="Calibri" w:cs="Calibri"/>
        </w:rPr>
        <w:t>Ar/</w:t>
      </w:r>
      <w:r w:rsidRPr="00547C44">
        <w:rPr>
          <w:rFonts w:ascii="Calibri" w:hAnsi="Calibri" w:cs="Calibri"/>
          <w:vertAlign w:val="superscript"/>
        </w:rPr>
        <w:t>39</w:t>
      </w:r>
      <w:r w:rsidRPr="00547C44">
        <w:rPr>
          <w:rFonts w:ascii="Calibri" w:hAnsi="Calibri" w:cs="Calibri"/>
        </w:rPr>
        <w:t>Ar ages include all uncertainties in the measurement of isotop</w:t>
      </w:r>
      <w:r w:rsidR="001C1F43" w:rsidRPr="00547C44">
        <w:rPr>
          <w:rFonts w:ascii="Calibri" w:hAnsi="Calibri" w:cs="Calibri"/>
        </w:rPr>
        <w:t>e ratios and are quoted at the 1 sigma</w:t>
      </w:r>
      <w:r w:rsidRPr="00547C44">
        <w:rPr>
          <w:rFonts w:ascii="Calibri" w:hAnsi="Calibri" w:cs="Calibri"/>
        </w:rPr>
        <w:t xml:space="preserve"> level.</w:t>
      </w:r>
      <w:r w:rsidR="00CE2743">
        <w:rPr>
          <w:rFonts w:ascii="Calibri" w:hAnsi="Calibri" w:cs="Calibri"/>
        </w:rPr>
        <w:t xml:space="preserve"> </w:t>
      </w:r>
      <w:r w:rsidR="00307286" w:rsidRPr="0068200D">
        <w:rPr>
          <w:rFonts w:ascii="Calibri" w:hAnsi="Calibri" w:cs="Calibri"/>
        </w:rPr>
        <w:t xml:space="preserve">The reported data have been corrected for system backgrounds, mass discrimination, fluence gradients and atmospheric contamination. Errors associated with the age determinations are one sigma uncertainties and exclude errors in the age of </w:t>
      </w:r>
      <w:r w:rsidR="0068200D">
        <w:rPr>
          <w:rFonts w:ascii="Calibri" w:hAnsi="Calibri" w:cs="Calibri"/>
        </w:rPr>
        <w:t>the fluence monitor GA1550</w:t>
      </w:r>
      <w:r w:rsidR="00307286" w:rsidRPr="0068200D">
        <w:rPr>
          <w:rFonts w:ascii="Calibri" w:hAnsi="Calibri" w:cs="Calibri"/>
        </w:rPr>
        <w:t xml:space="preserve">.  Decay constants are those of Steiger &amp; Jager (1977).  The </w:t>
      </w:r>
      <w:r w:rsidR="00307286" w:rsidRPr="0068200D">
        <w:rPr>
          <w:rFonts w:ascii="Calibri" w:hAnsi="Calibri" w:cs="Calibri"/>
          <w:vertAlign w:val="superscript"/>
        </w:rPr>
        <w:t>40</w:t>
      </w:r>
      <w:r w:rsidR="00307286" w:rsidRPr="0068200D">
        <w:rPr>
          <w:rFonts w:ascii="Calibri" w:hAnsi="Calibri" w:cs="Calibri"/>
        </w:rPr>
        <w:t>Ar/</w:t>
      </w:r>
      <w:r w:rsidR="00307286" w:rsidRPr="0068200D">
        <w:rPr>
          <w:rFonts w:ascii="Calibri" w:hAnsi="Calibri" w:cs="Calibri"/>
          <w:vertAlign w:val="superscript"/>
        </w:rPr>
        <w:t>39</w:t>
      </w:r>
      <w:r w:rsidR="00307286" w:rsidRPr="0068200D">
        <w:rPr>
          <w:rFonts w:ascii="Calibri" w:hAnsi="Calibri" w:cs="Calibri"/>
        </w:rPr>
        <w:t>Ar dating technique is described in detail by MacDougall and Harrison (1999).</w:t>
      </w:r>
    </w:p>
    <w:p w14:paraId="73EB6038" w14:textId="77777777" w:rsidR="00523EC5" w:rsidRDefault="00523EC5" w:rsidP="0068200D">
      <w:pPr>
        <w:pStyle w:val="ListParagraph"/>
        <w:tabs>
          <w:tab w:val="left" w:pos="520"/>
          <w:tab w:val="left" w:pos="1360"/>
          <w:tab w:val="left" w:pos="6460"/>
          <w:tab w:val="left" w:pos="9539"/>
        </w:tabs>
        <w:ind w:left="0" w:right="-15"/>
        <w:jc w:val="both"/>
        <w:rPr>
          <w:rFonts w:ascii="Calibri" w:hAnsi="Calibri" w:cs="Calibri"/>
        </w:rPr>
      </w:pPr>
    </w:p>
    <w:p w14:paraId="4375BA2D" w14:textId="274C9236" w:rsidR="005F55F8" w:rsidRDefault="005F55F8" w:rsidP="0068200D">
      <w:pPr>
        <w:pStyle w:val="ListParagraph"/>
        <w:tabs>
          <w:tab w:val="left" w:pos="520"/>
          <w:tab w:val="left" w:pos="1360"/>
          <w:tab w:val="left" w:pos="6460"/>
          <w:tab w:val="left" w:pos="9539"/>
        </w:tabs>
        <w:ind w:left="0" w:right="-15"/>
        <w:jc w:val="both"/>
        <w:rPr>
          <w:rFonts w:ascii="Calibri" w:hAnsi="Calibri" w:cs="Calibri"/>
        </w:rPr>
      </w:pPr>
      <w:r>
        <w:rPr>
          <w:rFonts w:ascii="Calibri" w:hAnsi="Calibri" w:cs="Calibri"/>
        </w:rPr>
        <w:t xml:space="preserve">Samples were analysed in the </w:t>
      </w:r>
      <w:r w:rsidR="00180ED4">
        <w:rPr>
          <w:rFonts w:ascii="Calibri" w:hAnsi="Calibri" w:cs="Calibri"/>
        </w:rPr>
        <w:t xml:space="preserve">Argon Laboratory at the </w:t>
      </w:r>
      <w:r>
        <w:rPr>
          <w:rFonts w:ascii="Calibri" w:hAnsi="Calibri" w:cs="Calibri"/>
        </w:rPr>
        <w:t>Research School of Earth Science, The Australian National University, Canberra, Australia.</w:t>
      </w:r>
      <w:r w:rsidR="009560E2">
        <w:rPr>
          <w:rFonts w:ascii="Calibri" w:hAnsi="Calibri" w:cs="Calibri"/>
        </w:rPr>
        <w:t xml:space="preserve"> Samples were analysed using the furnace step</w:t>
      </w:r>
      <w:r w:rsidR="00513A84">
        <w:rPr>
          <w:rFonts w:ascii="Calibri" w:hAnsi="Calibri" w:cs="Calibri"/>
        </w:rPr>
        <w:t>-</w:t>
      </w:r>
      <w:r w:rsidR="009560E2">
        <w:rPr>
          <w:rFonts w:ascii="Calibri" w:hAnsi="Calibri" w:cs="Calibri"/>
        </w:rPr>
        <w:t xml:space="preserve">heating technique, flux monitors were analysed with the fusion technique </w:t>
      </w:r>
      <w:r w:rsidR="00513A84">
        <w:rPr>
          <w:rFonts w:ascii="Calibri" w:hAnsi="Calibri" w:cs="Calibri"/>
        </w:rPr>
        <w:t>with</w:t>
      </w:r>
      <w:r w:rsidR="009560E2">
        <w:rPr>
          <w:rFonts w:ascii="Calibri" w:hAnsi="Calibri" w:cs="Calibri"/>
        </w:rPr>
        <w:t xml:space="preserve"> the argon-ion continuous wave laser, both were analysed in the VG3600</w:t>
      </w:r>
      <w:r w:rsidR="00360BB3">
        <w:rPr>
          <w:rFonts w:ascii="Calibri" w:hAnsi="Calibri" w:cs="Calibri"/>
        </w:rPr>
        <w:t xml:space="preserve"> </w:t>
      </w:r>
      <w:r w:rsidR="007E36AD">
        <w:rPr>
          <w:rFonts w:ascii="Calibri" w:hAnsi="Calibri" w:cs="Calibri"/>
        </w:rPr>
        <w:t xml:space="preserve">mass spectrometer </w:t>
      </w:r>
      <w:r w:rsidR="00360BB3">
        <w:rPr>
          <w:rFonts w:ascii="Calibri" w:hAnsi="Calibri" w:cs="Calibri"/>
        </w:rPr>
        <w:t xml:space="preserve">with 100% gas release of </w:t>
      </w:r>
      <w:r w:rsidR="00360BB3" w:rsidRPr="00360BB3">
        <w:rPr>
          <w:rFonts w:ascii="Calibri" w:hAnsi="Calibri" w:cs="Calibri"/>
          <w:vertAlign w:val="superscript"/>
        </w:rPr>
        <w:t>39</w:t>
      </w:r>
      <w:r w:rsidR="00360BB3">
        <w:rPr>
          <w:rFonts w:ascii="Calibri" w:hAnsi="Calibri" w:cs="Calibri"/>
        </w:rPr>
        <w:t>Ar.</w:t>
      </w:r>
    </w:p>
    <w:p w14:paraId="4593DC43" w14:textId="77777777" w:rsidR="00180ED4" w:rsidRDefault="00180ED4" w:rsidP="0068200D">
      <w:pPr>
        <w:pStyle w:val="ListParagraph"/>
        <w:tabs>
          <w:tab w:val="left" w:pos="520"/>
          <w:tab w:val="left" w:pos="1360"/>
          <w:tab w:val="left" w:pos="6460"/>
          <w:tab w:val="left" w:pos="9539"/>
        </w:tabs>
        <w:ind w:left="0" w:right="-15"/>
        <w:jc w:val="both"/>
        <w:rPr>
          <w:rFonts w:ascii="Calibri" w:hAnsi="Calibri" w:cs="Calibri"/>
        </w:rPr>
      </w:pPr>
    </w:p>
    <w:p w14:paraId="0C2DCE06" w14:textId="77777777" w:rsidR="00523EC5" w:rsidRPr="00523EC5" w:rsidRDefault="00523EC5" w:rsidP="0068200D">
      <w:pPr>
        <w:pStyle w:val="ListParagraph"/>
        <w:tabs>
          <w:tab w:val="left" w:pos="520"/>
          <w:tab w:val="left" w:pos="1360"/>
          <w:tab w:val="left" w:pos="6460"/>
          <w:tab w:val="left" w:pos="9539"/>
        </w:tabs>
        <w:ind w:left="0" w:right="-15"/>
        <w:jc w:val="both"/>
        <w:rPr>
          <w:rFonts w:ascii="Calibri" w:hAnsi="Calibri" w:cs="Calibri"/>
          <w:b/>
        </w:rPr>
      </w:pPr>
      <w:r w:rsidRPr="00523EC5">
        <w:rPr>
          <w:rFonts w:ascii="Calibri" w:hAnsi="Calibri" w:cs="Calibri"/>
          <w:b/>
        </w:rPr>
        <w:t>References:</w:t>
      </w:r>
    </w:p>
    <w:p w14:paraId="09411D26" w14:textId="6751C6F9" w:rsidR="005B682C" w:rsidRPr="00AF7C70" w:rsidRDefault="005B682C" w:rsidP="00893887">
      <w:pPr>
        <w:autoSpaceDE w:val="0"/>
        <w:autoSpaceDN w:val="0"/>
        <w:adjustRightInd w:val="0"/>
        <w:spacing w:after="120"/>
        <w:ind w:left="426" w:hanging="426"/>
        <w:rPr>
          <w:rFonts w:ascii="Calibri" w:eastAsiaTheme="minorHAnsi" w:hAnsi="Calibri" w:cs="Calibri"/>
          <w:lang w:val="en-US"/>
        </w:rPr>
      </w:pPr>
      <w:r w:rsidRPr="00AF7C70">
        <w:rPr>
          <w:rFonts w:ascii="Calibri" w:eastAsiaTheme="minorHAnsi" w:hAnsi="Calibri" w:cs="Calibri"/>
          <w:lang w:val="en-US"/>
        </w:rPr>
        <w:t xml:space="preserve">Tetley, N., I. McDougall, </w:t>
      </w:r>
      <w:r w:rsidR="007F01EE">
        <w:rPr>
          <w:rFonts w:ascii="Calibri" w:eastAsiaTheme="minorHAnsi" w:hAnsi="Calibri" w:cs="Calibri"/>
          <w:lang w:val="en-US"/>
        </w:rPr>
        <w:t>&amp;</w:t>
      </w:r>
      <w:r w:rsidRPr="00AF7C70">
        <w:rPr>
          <w:rFonts w:ascii="Calibri" w:eastAsiaTheme="minorHAnsi" w:hAnsi="Calibri" w:cs="Calibri"/>
          <w:lang w:val="en-US"/>
        </w:rPr>
        <w:t xml:space="preserve"> H. R. Heydegger</w:t>
      </w:r>
      <w:r w:rsidR="00893887">
        <w:rPr>
          <w:rFonts w:ascii="Calibri" w:eastAsiaTheme="minorHAnsi" w:hAnsi="Calibri" w:cs="Calibri"/>
          <w:lang w:val="en-US"/>
        </w:rPr>
        <w:t xml:space="preserve">. </w:t>
      </w:r>
      <w:r w:rsidRPr="00AF7C70">
        <w:rPr>
          <w:rFonts w:ascii="Calibri" w:eastAsiaTheme="minorHAnsi" w:hAnsi="Calibri" w:cs="Calibri"/>
          <w:lang w:val="en-US"/>
        </w:rPr>
        <w:t>1980</w:t>
      </w:r>
      <w:r w:rsidR="00893887">
        <w:rPr>
          <w:rFonts w:ascii="Calibri" w:eastAsiaTheme="minorHAnsi" w:hAnsi="Calibri" w:cs="Calibri"/>
          <w:lang w:val="en-US"/>
        </w:rPr>
        <w:t>.</w:t>
      </w:r>
      <w:r w:rsidRPr="00AF7C70">
        <w:rPr>
          <w:rFonts w:ascii="Calibri" w:eastAsiaTheme="minorHAnsi" w:hAnsi="Calibri" w:cs="Calibri"/>
          <w:lang w:val="en-US"/>
        </w:rPr>
        <w:t xml:space="preserve"> Thermal neutron</w:t>
      </w:r>
      <w:r w:rsidR="00893887">
        <w:rPr>
          <w:rFonts w:ascii="Calibri" w:eastAsiaTheme="minorHAnsi" w:hAnsi="Calibri" w:cs="Calibri"/>
          <w:lang w:val="en-US"/>
        </w:rPr>
        <w:t xml:space="preserve"> </w:t>
      </w:r>
      <w:r w:rsidRPr="00AF7C70">
        <w:rPr>
          <w:rFonts w:ascii="Calibri" w:eastAsiaTheme="minorHAnsi" w:hAnsi="Calibri" w:cs="Calibri"/>
          <w:lang w:val="en-US"/>
        </w:rPr>
        <w:t xml:space="preserve">interferences in the </w:t>
      </w:r>
      <w:r w:rsidRPr="00AF7C70">
        <w:rPr>
          <w:rFonts w:ascii="Calibri" w:eastAsiaTheme="minorHAnsi" w:hAnsi="Calibri" w:cs="Calibri"/>
          <w:vertAlign w:val="superscript"/>
          <w:lang w:val="en-US"/>
        </w:rPr>
        <w:t>40</w:t>
      </w:r>
      <w:r w:rsidRPr="00AF7C70">
        <w:rPr>
          <w:rFonts w:ascii="Calibri" w:eastAsiaTheme="minorHAnsi" w:hAnsi="Calibri" w:cs="Calibri"/>
          <w:lang w:val="en-US"/>
        </w:rPr>
        <w:t>Ar/</w:t>
      </w:r>
      <w:r w:rsidRPr="00AF7C70">
        <w:rPr>
          <w:rFonts w:ascii="Calibri" w:eastAsiaTheme="minorHAnsi" w:hAnsi="Calibri" w:cs="Calibri"/>
          <w:vertAlign w:val="superscript"/>
          <w:lang w:val="en-US"/>
        </w:rPr>
        <w:t>39</w:t>
      </w:r>
      <w:r w:rsidR="00893887">
        <w:rPr>
          <w:rFonts w:ascii="Calibri" w:eastAsiaTheme="minorHAnsi" w:hAnsi="Calibri" w:cs="Calibri"/>
          <w:lang w:val="en-US"/>
        </w:rPr>
        <w:t>Ar dating technique</w:t>
      </w:r>
      <w:r w:rsidR="00D12496">
        <w:rPr>
          <w:rFonts w:ascii="Calibri" w:eastAsiaTheme="minorHAnsi" w:hAnsi="Calibri" w:cs="Calibri"/>
          <w:lang w:val="en-US"/>
        </w:rPr>
        <w:t>.</w:t>
      </w:r>
      <w:r w:rsidR="00893887">
        <w:rPr>
          <w:rFonts w:ascii="Calibri" w:eastAsiaTheme="minorHAnsi" w:hAnsi="Calibri" w:cs="Calibri"/>
          <w:lang w:val="en-US"/>
        </w:rPr>
        <w:t xml:space="preserve"> </w:t>
      </w:r>
      <w:r w:rsidR="00893887" w:rsidRPr="00D12496">
        <w:rPr>
          <w:rFonts w:ascii="Calibri" w:eastAsiaTheme="minorHAnsi" w:hAnsi="Calibri" w:cs="Calibri"/>
          <w:i/>
          <w:lang w:val="en-US"/>
        </w:rPr>
        <w:t>J</w:t>
      </w:r>
      <w:r w:rsidR="00D12496" w:rsidRPr="00D12496">
        <w:rPr>
          <w:rFonts w:ascii="Calibri" w:eastAsiaTheme="minorHAnsi" w:hAnsi="Calibri" w:cs="Calibri"/>
          <w:i/>
          <w:lang w:val="en-US"/>
        </w:rPr>
        <w:t>ournal</w:t>
      </w:r>
      <w:r w:rsidR="00893887" w:rsidRPr="00D12496">
        <w:rPr>
          <w:rFonts w:ascii="Calibri" w:eastAsiaTheme="minorHAnsi" w:hAnsi="Calibri" w:cs="Calibri"/>
          <w:i/>
          <w:lang w:val="en-US"/>
        </w:rPr>
        <w:t xml:space="preserve"> Geophysical</w:t>
      </w:r>
      <w:r w:rsidRPr="00D12496">
        <w:rPr>
          <w:rFonts w:ascii="Calibri" w:eastAsiaTheme="minorHAnsi" w:hAnsi="Calibri" w:cs="Calibri"/>
          <w:i/>
          <w:lang w:val="en-US"/>
        </w:rPr>
        <w:t xml:space="preserve"> Res</w:t>
      </w:r>
      <w:r w:rsidR="00893887" w:rsidRPr="00D12496">
        <w:rPr>
          <w:rFonts w:ascii="Calibri" w:eastAsiaTheme="minorHAnsi" w:hAnsi="Calibri" w:cs="Calibri"/>
          <w:i/>
          <w:lang w:val="en-US"/>
        </w:rPr>
        <w:t>ea</w:t>
      </w:r>
      <w:r w:rsidR="00D12496" w:rsidRPr="00D12496">
        <w:rPr>
          <w:rFonts w:ascii="Calibri" w:eastAsiaTheme="minorHAnsi" w:hAnsi="Calibri" w:cs="Calibri"/>
          <w:i/>
          <w:lang w:val="en-US"/>
        </w:rPr>
        <w:t>r</w:t>
      </w:r>
      <w:r w:rsidR="00893887" w:rsidRPr="00D12496">
        <w:rPr>
          <w:rFonts w:ascii="Calibri" w:eastAsiaTheme="minorHAnsi" w:hAnsi="Calibri" w:cs="Calibri"/>
          <w:i/>
          <w:lang w:val="en-US"/>
        </w:rPr>
        <w:t>ch</w:t>
      </w:r>
      <w:r w:rsidRPr="00AF7C70">
        <w:rPr>
          <w:rFonts w:ascii="Calibri" w:eastAsiaTheme="minorHAnsi" w:hAnsi="Calibri" w:cs="Calibri"/>
          <w:lang w:val="en-US"/>
        </w:rPr>
        <w:t xml:space="preserve">, </w:t>
      </w:r>
      <w:r w:rsidRPr="00D12496">
        <w:rPr>
          <w:rFonts w:ascii="Calibri" w:eastAsiaTheme="minorHAnsi" w:hAnsi="Calibri" w:cs="Calibri"/>
          <w:b/>
          <w:lang w:val="en-US"/>
        </w:rPr>
        <w:t>85</w:t>
      </w:r>
      <w:r w:rsidRPr="00AF7C70">
        <w:rPr>
          <w:rFonts w:ascii="Calibri" w:eastAsiaTheme="minorHAnsi" w:hAnsi="Calibri" w:cs="Calibri"/>
          <w:lang w:val="en-US"/>
        </w:rPr>
        <w:t>,</w:t>
      </w:r>
      <w:r w:rsidR="00AF7C70">
        <w:rPr>
          <w:rFonts w:ascii="Calibri" w:eastAsiaTheme="minorHAnsi" w:hAnsi="Calibri" w:cs="Calibri"/>
          <w:lang w:val="en-US"/>
        </w:rPr>
        <w:t xml:space="preserve"> </w:t>
      </w:r>
      <w:r w:rsidRPr="00AF7C70">
        <w:rPr>
          <w:rFonts w:ascii="Calibri" w:eastAsiaTheme="minorHAnsi" w:hAnsi="Calibri" w:cs="Calibri"/>
          <w:lang w:val="en-US"/>
        </w:rPr>
        <w:t>7201– 7205.</w:t>
      </w:r>
    </w:p>
    <w:p w14:paraId="3D85B5A2" w14:textId="7910D0DA" w:rsidR="00AF7C70" w:rsidRPr="00AF7C70" w:rsidRDefault="00AF7C70" w:rsidP="00893887">
      <w:pPr>
        <w:autoSpaceDE w:val="0"/>
        <w:autoSpaceDN w:val="0"/>
        <w:adjustRightInd w:val="0"/>
        <w:spacing w:after="120"/>
        <w:ind w:left="426" w:hanging="426"/>
        <w:rPr>
          <w:rFonts w:ascii="Calibri" w:eastAsiaTheme="minorHAnsi" w:hAnsi="Calibri" w:cs="Calibri"/>
          <w:lang w:val="en-US"/>
        </w:rPr>
      </w:pPr>
      <w:r w:rsidRPr="00AF7C70">
        <w:rPr>
          <w:rFonts w:ascii="Calibri" w:eastAsiaTheme="minorHAnsi" w:hAnsi="Calibri" w:cs="Calibri"/>
          <w:lang w:val="en-US"/>
        </w:rPr>
        <w:t xml:space="preserve">McDougall, I., </w:t>
      </w:r>
      <w:r w:rsidR="007F01EE">
        <w:rPr>
          <w:rFonts w:ascii="Calibri" w:eastAsiaTheme="minorHAnsi" w:hAnsi="Calibri" w:cs="Calibri"/>
          <w:lang w:val="en-US"/>
        </w:rPr>
        <w:t>&amp;</w:t>
      </w:r>
      <w:r w:rsidRPr="00AF7C70">
        <w:rPr>
          <w:rFonts w:ascii="Calibri" w:eastAsiaTheme="minorHAnsi" w:hAnsi="Calibri" w:cs="Calibri"/>
          <w:lang w:val="en-US"/>
        </w:rPr>
        <w:t xml:space="preserve"> T. M. Harrison (Eds.)</w:t>
      </w:r>
      <w:r w:rsidR="00893887">
        <w:rPr>
          <w:rFonts w:ascii="Calibri" w:eastAsiaTheme="minorHAnsi" w:hAnsi="Calibri" w:cs="Calibri"/>
          <w:lang w:val="en-US"/>
        </w:rPr>
        <w:t>.</w:t>
      </w:r>
      <w:r w:rsidRPr="00AF7C70">
        <w:rPr>
          <w:rFonts w:ascii="Calibri" w:eastAsiaTheme="minorHAnsi" w:hAnsi="Calibri" w:cs="Calibri"/>
          <w:lang w:val="en-US"/>
        </w:rPr>
        <w:t xml:space="preserve"> 1999</w:t>
      </w:r>
      <w:r w:rsidR="00893887">
        <w:rPr>
          <w:rFonts w:ascii="Calibri" w:eastAsiaTheme="minorHAnsi" w:hAnsi="Calibri" w:cs="Calibri"/>
          <w:lang w:val="en-US"/>
        </w:rPr>
        <w:t>.</w:t>
      </w:r>
      <w:r w:rsidRPr="00AF7C70">
        <w:rPr>
          <w:rFonts w:ascii="Calibri" w:eastAsiaTheme="minorHAnsi" w:hAnsi="Calibri" w:cs="Calibri"/>
          <w:lang w:val="en-US"/>
        </w:rPr>
        <w:t xml:space="preserve"> Geochronology and</w:t>
      </w:r>
      <w:r>
        <w:rPr>
          <w:rFonts w:ascii="Calibri" w:eastAsiaTheme="minorHAnsi" w:hAnsi="Calibri" w:cs="Calibri"/>
          <w:lang w:val="en-US"/>
        </w:rPr>
        <w:t xml:space="preserve"> </w:t>
      </w:r>
      <w:r w:rsidRPr="00AF7C70">
        <w:rPr>
          <w:rFonts w:ascii="Calibri" w:eastAsiaTheme="minorHAnsi" w:hAnsi="Calibri" w:cs="Calibri"/>
          <w:lang w:val="en-US"/>
        </w:rPr>
        <w:t xml:space="preserve">Thermochronology by the </w:t>
      </w:r>
      <w:r w:rsidRPr="00AF7C70">
        <w:rPr>
          <w:rFonts w:ascii="Calibri" w:eastAsiaTheme="minorHAnsi" w:hAnsi="Calibri" w:cs="Calibri"/>
          <w:vertAlign w:val="superscript"/>
          <w:lang w:val="en-US"/>
        </w:rPr>
        <w:t>40</w:t>
      </w:r>
      <w:r w:rsidRPr="00AF7C70">
        <w:rPr>
          <w:rFonts w:ascii="Calibri" w:eastAsiaTheme="minorHAnsi" w:hAnsi="Calibri" w:cs="Calibri"/>
          <w:lang w:val="en-US"/>
        </w:rPr>
        <w:t>Ar/</w:t>
      </w:r>
      <w:r w:rsidRPr="00AF7C70">
        <w:rPr>
          <w:rFonts w:ascii="Calibri" w:eastAsiaTheme="minorHAnsi" w:hAnsi="Calibri" w:cs="Calibri"/>
          <w:vertAlign w:val="superscript"/>
          <w:lang w:val="en-US"/>
        </w:rPr>
        <w:t>39</w:t>
      </w:r>
      <w:r w:rsidRPr="00AF7C70">
        <w:rPr>
          <w:rFonts w:ascii="Calibri" w:eastAsiaTheme="minorHAnsi" w:hAnsi="Calibri" w:cs="Calibri"/>
          <w:lang w:val="en-US"/>
        </w:rPr>
        <w:t>Ar Method, 2nd ed., 269 pp. Oxford</w:t>
      </w:r>
      <w:r>
        <w:rPr>
          <w:rFonts w:ascii="Calibri" w:eastAsiaTheme="minorHAnsi" w:hAnsi="Calibri" w:cs="Calibri"/>
          <w:lang w:val="en-US"/>
        </w:rPr>
        <w:t xml:space="preserve"> </w:t>
      </w:r>
      <w:r w:rsidRPr="00AF7C70">
        <w:rPr>
          <w:rFonts w:ascii="Calibri" w:eastAsiaTheme="minorHAnsi" w:hAnsi="Calibri" w:cs="Calibri"/>
          <w:lang w:val="en-US"/>
        </w:rPr>
        <w:t>Univ. Press, New York.</w:t>
      </w:r>
      <w:r w:rsidRPr="00AF7C70">
        <w:rPr>
          <w:rFonts w:ascii="Calibri" w:hAnsi="Calibri" w:cs="Calibri"/>
        </w:rPr>
        <w:t xml:space="preserve"> </w:t>
      </w:r>
    </w:p>
    <w:p w14:paraId="41F12E9E" w14:textId="0F6CD74F" w:rsidR="00523EC5" w:rsidRPr="00AF7C70" w:rsidRDefault="00AF7C70" w:rsidP="00893887">
      <w:pPr>
        <w:autoSpaceDE w:val="0"/>
        <w:autoSpaceDN w:val="0"/>
        <w:adjustRightInd w:val="0"/>
        <w:spacing w:after="120"/>
        <w:ind w:left="426" w:hanging="426"/>
        <w:rPr>
          <w:rFonts w:ascii="Calibri" w:eastAsiaTheme="minorHAnsi" w:hAnsi="Calibri" w:cs="Calibri"/>
          <w:lang w:val="en-US"/>
        </w:rPr>
      </w:pPr>
      <w:r w:rsidRPr="00AF7C70">
        <w:rPr>
          <w:rFonts w:ascii="Calibri" w:eastAsiaTheme="minorHAnsi" w:hAnsi="Calibri" w:cs="Calibri"/>
          <w:lang w:val="en-US"/>
        </w:rPr>
        <w:t xml:space="preserve">Lovera, O. M., F. M. Richter, </w:t>
      </w:r>
      <w:r w:rsidR="007F01EE">
        <w:rPr>
          <w:rFonts w:ascii="Calibri" w:eastAsiaTheme="minorHAnsi" w:hAnsi="Calibri" w:cs="Calibri"/>
          <w:lang w:val="en-US"/>
        </w:rPr>
        <w:t>&amp;</w:t>
      </w:r>
      <w:r w:rsidRPr="00AF7C70">
        <w:rPr>
          <w:rFonts w:ascii="Calibri" w:eastAsiaTheme="minorHAnsi" w:hAnsi="Calibri" w:cs="Calibri"/>
          <w:lang w:val="en-US"/>
        </w:rPr>
        <w:t xml:space="preserve"> T. M. Harrison</w:t>
      </w:r>
      <w:r w:rsidR="00893887">
        <w:rPr>
          <w:rFonts w:ascii="Calibri" w:eastAsiaTheme="minorHAnsi" w:hAnsi="Calibri" w:cs="Calibri"/>
          <w:lang w:val="en-US"/>
        </w:rPr>
        <w:t xml:space="preserve">. </w:t>
      </w:r>
      <w:r w:rsidRPr="00AF7C70">
        <w:rPr>
          <w:rFonts w:ascii="Calibri" w:eastAsiaTheme="minorHAnsi" w:hAnsi="Calibri" w:cs="Calibri"/>
          <w:lang w:val="en-US"/>
        </w:rPr>
        <w:t>1989</w:t>
      </w:r>
      <w:r w:rsidR="00893887">
        <w:rPr>
          <w:rFonts w:ascii="Calibri" w:eastAsiaTheme="minorHAnsi" w:hAnsi="Calibri" w:cs="Calibri"/>
          <w:lang w:val="en-US"/>
        </w:rPr>
        <w:t>.</w:t>
      </w:r>
      <w:r w:rsidRPr="00AF7C70">
        <w:rPr>
          <w:rFonts w:ascii="Calibri" w:eastAsiaTheme="minorHAnsi" w:hAnsi="Calibri" w:cs="Calibri"/>
          <w:lang w:val="en-US"/>
        </w:rPr>
        <w:t xml:space="preserve"> </w:t>
      </w:r>
      <w:r w:rsidRPr="00AF7C70">
        <w:rPr>
          <w:rFonts w:ascii="Calibri" w:eastAsiaTheme="minorHAnsi" w:hAnsi="Calibri" w:cs="Calibri"/>
          <w:vertAlign w:val="superscript"/>
          <w:lang w:val="en-US"/>
        </w:rPr>
        <w:t>40</w:t>
      </w:r>
      <w:r w:rsidRPr="00AF7C70">
        <w:rPr>
          <w:rFonts w:ascii="Calibri" w:eastAsiaTheme="minorHAnsi" w:hAnsi="Calibri" w:cs="Calibri"/>
          <w:lang w:val="en-US"/>
        </w:rPr>
        <w:t>Ar/</w:t>
      </w:r>
      <w:r w:rsidRPr="00AF7C70">
        <w:rPr>
          <w:rFonts w:ascii="Calibri" w:eastAsiaTheme="minorHAnsi" w:hAnsi="Calibri" w:cs="Calibri"/>
          <w:vertAlign w:val="superscript"/>
          <w:lang w:val="en-US"/>
        </w:rPr>
        <w:t>39</w:t>
      </w:r>
      <w:r w:rsidRPr="00AF7C70">
        <w:rPr>
          <w:rFonts w:ascii="Calibri" w:eastAsiaTheme="minorHAnsi" w:hAnsi="Calibri" w:cs="Calibri"/>
          <w:lang w:val="en-US"/>
        </w:rPr>
        <w:t>Ar thermochronometry for slowly cooled samples having a distribution of</w:t>
      </w:r>
      <w:r>
        <w:rPr>
          <w:rFonts w:ascii="Calibri" w:eastAsiaTheme="minorHAnsi" w:hAnsi="Calibri" w:cs="Calibri"/>
          <w:lang w:val="en-US"/>
        </w:rPr>
        <w:t xml:space="preserve"> </w:t>
      </w:r>
      <w:r w:rsidRPr="00AF7C70">
        <w:rPr>
          <w:rFonts w:ascii="Calibri" w:eastAsiaTheme="minorHAnsi" w:hAnsi="Calibri" w:cs="Calibri"/>
          <w:lang w:val="en-US"/>
        </w:rPr>
        <w:t>diffusion domain sizes</w:t>
      </w:r>
      <w:r w:rsidR="00D12496">
        <w:rPr>
          <w:rFonts w:ascii="Calibri" w:eastAsiaTheme="minorHAnsi" w:hAnsi="Calibri" w:cs="Calibri"/>
          <w:lang w:val="en-US"/>
        </w:rPr>
        <w:t>.</w:t>
      </w:r>
      <w:r w:rsidRPr="00AF7C70">
        <w:rPr>
          <w:rFonts w:ascii="Calibri" w:eastAsiaTheme="minorHAnsi" w:hAnsi="Calibri" w:cs="Calibri"/>
          <w:lang w:val="en-US"/>
        </w:rPr>
        <w:t xml:space="preserve"> </w:t>
      </w:r>
      <w:r w:rsidRPr="00D12496">
        <w:rPr>
          <w:rFonts w:ascii="Calibri" w:eastAsiaTheme="minorHAnsi" w:hAnsi="Calibri" w:cs="Calibri"/>
          <w:i/>
          <w:lang w:val="en-US"/>
        </w:rPr>
        <w:t>J</w:t>
      </w:r>
      <w:r w:rsidR="00D12496" w:rsidRPr="00D12496">
        <w:rPr>
          <w:rFonts w:ascii="Calibri" w:eastAsiaTheme="minorHAnsi" w:hAnsi="Calibri" w:cs="Calibri"/>
          <w:i/>
          <w:lang w:val="en-US"/>
        </w:rPr>
        <w:t>ournal</w:t>
      </w:r>
      <w:r w:rsidRPr="00D12496">
        <w:rPr>
          <w:rFonts w:ascii="Calibri" w:eastAsiaTheme="minorHAnsi" w:hAnsi="Calibri" w:cs="Calibri"/>
          <w:i/>
          <w:lang w:val="en-US"/>
        </w:rPr>
        <w:t xml:space="preserve"> </w:t>
      </w:r>
      <w:r w:rsidR="00893887" w:rsidRPr="00D12496">
        <w:rPr>
          <w:rFonts w:ascii="Calibri" w:eastAsiaTheme="minorHAnsi" w:hAnsi="Calibri" w:cs="Calibri"/>
          <w:i/>
          <w:lang w:val="en-US"/>
        </w:rPr>
        <w:t>Geophysical Resea</w:t>
      </w:r>
      <w:r w:rsidR="00D12496" w:rsidRPr="00D12496">
        <w:rPr>
          <w:rFonts w:ascii="Calibri" w:eastAsiaTheme="minorHAnsi" w:hAnsi="Calibri" w:cs="Calibri"/>
          <w:i/>
          <w:lang w:val="en-US"/>
        </w:rPr>
        <w:t>r</w:t>
      </w:r>
      <w:r w:rsidR="00893887" w:rsidRPr="00D12496">
        <w:rPr>
          <w:rFonts w:ascii="Calibri" w:eastAsiaTheme="minorHAnsi" w:hAnsi="Calibri" w:cs="Calibri"/>
          <w:i/>
          <w:lang w:val="en-US"/>
        </w:rPr>
        <w:t>ch,</w:t>
      </w:r>
      <w:r w:rsidR="00893887" w:rsidRPr="00AF7C70">
        <w:rPr>
          <w:rFonts w:ascii="Calibri" w:eastAsiaTheme="minorHAnsi" w:hAnsi="Calibri" w:cs="Calibri"/>
          <w:lang w:val="en-US"/>
        </w:rPr>
        <w:t xml:space="preserve"> </w:t>
      </w:r>
      <w:r w:rsidRPr="00D12496">
        <w:rPr>
          <w:rFonts w:ascii="Calibri" w:eastAsiaTheme="minorHAnsi" w:hAnsi="Calibri" w:cs="Calibri"/>
          <w:b/>
          <w:lang w:val="en-US"/>
        </w:rPr>
        <w:t>94</w:t>
      </w:r>
      <w:r w:rsidRPr="00AF7C70">
        <w:rPr>
          <w:rFonts w:ascii="Calibri" w:eastAsiaTheme="minorHAnsi" w:hAnsi="Calibri" w:cs="Calibri"/>
          <w:lang w:val="en-US"/>
        </w:rPr>
        <w:t>, 17,</w:t>
      </w:r>
      <w:r w:rsidR="00D12496">
        <w:rPr>
          <w:rFonts w:ascii="Calibri" w:eastAsiaTheme="minorHAnsi" w:hAnsi="Calibri" w:cs="Calibri"/>
          <w:lang w:val="en-US"/>
        </w:rPr>
        <w:t xml:space="preserve"> </w:t>
      </w:r>
      <w:r w:rsidRPr="00AF7C70">
        <w:rPr>
          <w:rFonts w:ascii="Calibri" w:eastAsiaTheme="minorHAnsi" w:hAnsi="Calibri" w:cs="Calibri"/>
          <w:lang w:val="en-US"/>
        </w:rPr>
        <w:t>917– 17,935.</w:t>
      </w:r>
    </w:p>
    <w:p w14:paraId="5FFB95D1" w14:textId="5BA74F50" w:rsidR="005B682C" w:rsidRPr="00AF7C70" w:rsidRDefault="005B682C" w:rsidP="00893887">
      <w:pPr>
        <w:autoSpaceDE w:val="0"/>
        <w:autoSpaceDN w:val="0"/>
        <w:adjustRightInd w:val="0"/>
        <w:spacing w:after="120"/>
        <w:ind w:left="426" w:hanging="426"/>
        <w:rPr>
          <w:rFonts w:ascii="Calibri" w:eastAsiaTheme="minorHAnsi" w:hAnsi="Calibri" w:cs="Calibri"/>
          <w:lang w:val="en-US"/>
        </w:rPr>
      </w:pPr>
      <w:r w:rsidRPr="00AF7C70">
        <w:rPr>
          <w:rFonts w:ascii="Calibri" w:eastAsiaTheme="minorHAnsi" w:hAnsi="Calibri" w:cs="Calibri"/>
          <w:lang w:val="en-US"/>
        </w:rPr>
        <w:t xml:space="preserve">Spell, T. L., </w:t>
      </w:r>
      <w:r w:rsidR="007F01EE">
        <w:rPr>
          <w:rFonts w:ascii="Calibri" w:eastAsiaTheme="minorHAnsi" w:hAnsi="Calibri" w:cs="Calibri"/>
          <w:lang w:val="en-US"/>
        </w:rPr>
        <w:t>&amp;</w:t>
      </w:r>
      <w:r w:rsidRPr="00AF7C70">
        <w:rPr>
          <w:rFonts w:ascii="Calibri" w:eastAsiaTheme="minorHAnsi" w:hAnsi="Calibri" w:cs="Calibri"/>
          <w:lang w:val="en-US"/>
        </w:rPr>
        <w:t xml:space="preserve"> I. McDougall</w:t>
      </w:r>
      <w:r w:rsidR="00893887">
        <w:rPr>
          <w:rFonts w:ascii="Calibri" w:eastAsiaTheme="minorHAnsi" w:hAnsi="Calibri" w:cs="Calibri"/>
          <w:lang w:val="en-US"/>
        </w:rPr>
        <w:t xml:space="preserve">. </w:t>
      </w:r>
      <w:r w:rsidRPr="00AF7C70">
        <w:rPr>
          <w:rFonts w:ascii="Calibri" w:eastAsiaTheme="minorHAnsi" w:hAnsi="Calibri" w:cs="Calibri"/>
          <w:lang w:val="en-US"/>
        </w:rPr>
        <w:t>2003</w:t>
      </w:r>
      <w:r w:rsidR="00893887">
        <w:rPr>
          <w:rFonts w:ascii="Calibri" w:eastAsiaTheme="minorHAnsi" w:hAnsi="Calibri" w:cs="Calibri"/>
          <w:lang w:val="en-US"/>
        </w:rPr>
        <w:t>.</w:t>
      </w:r>
      <w:r w:rsidRPr="00AF7C70">
        <w:rPr>
          <w:rFonts w:ascii="Calibri" w:eastAsiaTheme="minorHAnsi" w:hAnsi="Calibri" w:cs="Calibri"/>
          <w:lang w:val="en-US"/>
        </w:rPr>
        <w:t xml:space="preserve"> Characterization and calibration of</w:t>
      </w:r>
      <w:r w:rsidR="00AF7C70">
        <w:rPr>
          <w:rFonts w:ascii="Calibri" w:eastAsiaTheme="minorHAnsi" w:hAnsi="Calibri" w:cs="Calibri"/>
          <w:lang w:val="en-US"/>
        </w:rPr>
        <w:t xml:space="preserve"> </w:t>
      </w:r>
      <w:r w:rsidR="00AF7C70" w:rsidRPr="00AF7C70">
        <w:rPr>
          <w:rFonts w:ascii="Calibri" w:eastAsiaTheme="minorHAnsi" w:hAnsi="Calibri" w:cs="Calibri"/>
          <w:vertAlign w:val="superscript"/>
          <w:lang w:val="en-US"/>
        </w:rPr>
        <w:t>40</w:t>
      </w:r>
      <w:r w:rsidR="00AF7C70" w:rsidRPr="00AF7C70">
        <w:rPr>
          <w:rFonts w:ascii="Calibri" w:eastAsiaTheme="minorHAnsi" w:hAnsi="Calibri" w:cs="Calibri"/>
          <w:lang w:val="en-US"/>
        </w:rPr>
        <w:t>Ar/</w:t>
      </w:r>
      <w:r w:rsidR="00AF7C70" w:rsidRPr="00AF7C70">
        <w:rPr>
          <w:rFonts w:ascii="Calibri" w:eastAsiaTheme="minorHAnsi" w:hAnsi="Calibri" w:cs="Calibri"/>
          <w:vertAlign w:val="superscript"/>
          <w:lang w:val="en-US"/>
        </w:rPr>
        <w:t>39</w:t>
      </w:r>
      <w:r w:rsidR="00AF7C70" w:rsidRPr="00AF7C70">
        <w:rPr>
          <w:rFonts w:ascii="Calibri" w:eastAsiaTheme="minorHAnsi" w:hAnsi="Calibri" w:cs="Calibri"/>
          <w:lang w:val="en-US"/>
        </w:rPr>
        <w:t xml:space="preserve">Ar </w:t>
      </w:r>
      <w:r w:rsidRPr="00AF7C70">
        <w:rPr>
          <w:rFonts w:ascii="Calibri" w:eastAsiaTheme="minorHAnsi" w:hAnsi="Calibri" w:cs="Calibri"/>
          <w:lang w:val="en-US"/>
        </w:rPr>
        <w:t>dating standards</w:t>
      </w:r>
      <w:r w:rsidR="00D12496">
        <w:rPr>
          <w:rFonts w:ascii="Calibri" w:eastAsiaTheme="minorHAnsi" w:hAnsi="Calibri" w:cs="Calibri"/>
          <w:lang w:val="en-US"/>
        </w:rPr>
        <w:t>.</w:t>
      </w:r>
      <w:r w:rsidRPr="00AF7C70">
        <w:rPr>
          <w:rFonts w:ascii="Calibri" w:eastAsiaTheme="minorHAnsi" w:hAnsi="Calibri" w:cs="Calibri"/>
          <w:lang w:val="en-US"/>
        </w:rPr>
        <w:t xml:space="preserve"> </w:t>
      </w:r>
      <w:r w:rsidRPr="00893887">
        <w:rPr>
          <w:rFonts w:ascii="Calibri" w:eastAsiaTheme="minorHAnsi" w:hAnsi="Calibri" w:cs="Calibri"/>
          <w:i/>
          <w:lang w:val="en-US"/>
        </w:rPr>
        <w:t>Chem</w:t>
      </w:r>
      <w:r w:rsidR="00893887" w:rsidRPr="00893887">
        <w:rPr>
          <w:rFonts w:ascii="Calibri" w:eastAsiaTheme="minorHAnsi" w:hAnsi="Calibri" w:cs="Calibri"/>
          <w:i/>
          <w:lang w:val="en-US"/>
        </w:rPr>
        <w:t>ical</w:t>
      </w:r>
      <w:r w:rsidRPr="00893887">
        <w:rPr>
          <w:rFonts w:ascii="Calibri" w:eastAsiaTheme="minorHAnsi" w:hAnsi="Calibri" w:cs="Calibri"/>
          <w:i/>
          <w:lang w:val="en-US"/>
        </w:rPr>
        <w:t xml:space="preserve"> Geol</w:t>
      </w:r>
      <w:r w:rsidR="00893887" w:rsidRPr="00893887">
        <w:rPr>
          <w:rFonts w:ascii="Calibri" w:eastAsiaTheme="minorHAnsi" w:hAnsi="Calibri" w:cs="Calibri"/>
          <w:i/>
          <w:lang w:val="en-US"/>
        </w:rPr>
        <w:t>ogy</w:t>
      </w:r>
      <w:r w:rsidRPr="00AF7C70">
        <w:rPr>
          <w:rFonts w:ascii="Calibri" w:eastAsiaTheme="minorHAnsi" w:hAnsi="Calibri" w:cs="Calibri"/>
          <w:lang w:val="en-US"/>
        </w:rPr>
        <w:t xml:space="preserve">, </w:t>
      </w:r>
      <w:r w:rsidRPr="00D12496">
        <w:rPr>
          <w:rFonts w:ascii="Calibri" w:eastAsiaTheme="minorHAnsi" w:hAnsi="Calibri" w:cs="Calibri"/>
          <w:b/>
          <w:lang w:val="en-US"/>
        </w:rPr>
        <w:t>198</w:t>
      </w:r>
      <w:r w:rsidRPr="00AF7C70">
        <w:rPr>
          <w:rFonts w:ascii="Calibri" w:eastAsiaTheme="minorHAnsi" w:hAnsi="Calibri" w:cs="Calibri"/>
          <w:lang w:val="en-US"/>
        </w:rPr>
        <w:t>, 189–211.</w:t>
      </w:r>
    </w:p>
    <w:p w14:paraId="2726699C" w14:textId="7C2F41E4" w:rsidR="005B682C" w:rsidRDefault="005B682C" w:rsidP="00893887">
      <w:pPr>
        <w:autoSpaceDE w:val="0"/>
        <w:autoSpaceDN w:val="0"/>
        <w:adjustRightInd w:val="0"/>
        <w:spacing w:after="120"/>
        <w:ind w:left="426" w:hanging="426"/>
        <w:rPr>
          <w:rFonts w:ascii="Calibri" w:eastAsiaTheme="minorHAnsi" w:hAnsi="Calibri" w:cs="Calibri"/>
          <w:lang w:val="en-US"/>
        </w:rPr>
      </w:pPr>
      <w:r w:rsidRPr="00AF7C70">
        <w:rPr>
          <w:rFonts w:ascii="Calibri" w:eastAsiaTheme="minorHAnsi" w:hAnsi="Calibri" w:cs="Calibri"/>
          <w:lang w:val="en-US"/>
        </w:rPr>
        <w:t xml:space="preserve">Steiger, R. H., </w:t>
      </w:r>
      <w:r w:rsidR="007F01EE">
        <w:rPr>
          <w:rFonts w:ascii="Calibri" w:eastAsiaTheme="minorHAnsi" w:hAnsi="Calibri" w:cs="Calibri"/>
          <w:lang w:val="en-US"/>
        </w:rPr>
        <w:t>&amp;</w:t>
      </w:r>
      <w:r w:rsidRPr="00AF7C70">
        <w:rPr>
          <w:rFonts w:ascii="Calibri" w:eastAsiaTheme="minorHAnsi" w:hAnsi="Calibri" w:cs="Calibri"/>
          <w:lang w:val="en-US"/>
        </w:rPr>
        <w:t xml:space="preserve"> E. Jager</w:t>
      </w:r>
      <w:r w:rsidR="00893887">
        <w:rPr>
          <w:rFonts w:ascii="Calibri" w:eastAsiaTheme="minorHAnsi" w:hAnsi="Calibri" w:cs="Calibri"/>
          <w:lang w:val="en-US"/>
        </w:rPr>
        <w:t xml:space="preserve">. </w:t>
      </w:r>
      <w:r w:rsidRPr="00AF7C70">
        <w:rPr>
          <w:rFonts w:ascii="Calibri" w:eastAsiaTheme="minorHAnsi" w:hAnsi="Calibri" w:cs="Calibri"/>
          <w:lang w:val="en-US"/>
        </w:rPr>
        <w:t>1977</w:t>
      </w:r>
      <w:r w:rsidR="00893887">
        <w:rPr>
          <w:rFonts w:ascii="Calibri" w:eastAsiaTheme="minorHAnsi" w:hAnsi="Calibri" w:cs="Calibri"/>
          <w:lang w:val="en-US"/>
        </w:rPr>
        <w:t>.</w:t>
      </w:r>
      <w:r w:rsidRPr="00AF7C70">
        <w:rPr>
          <w:rFonts w:ascii="Calibri" w:eastAsiaTheme="minorHAnsi" w:hAnsi="Calibri" w:cs="Calibri"/>
          <w:lang w:val="en-US"/>
        </w:rPr>
        <w:t xml:space="preserve"> Subcommission on geochronology:</w:t>
      </w:r>
      <w:r w:rsidR="00AF7C70">
        <w:rPr>
          <w:rFonts w:ascii="Calibri" w:eastAsiaTheme="minorHAnsi" w:hAnsi="Calibri" w:cs="Calibri"/>
          <w:lang w:val="en-US"/>
        </w:rPr>
        <w:t xml:space="preserve"> </w:t>
      </w:r>
      <w:r w:rsidRPr="00AF7C70">
        <w:rPr>
          <w:rFonts w:ascii="Calibri" w:eastAsiaTheme="minorHAnsi" w:hAnsi="Calibri" w:cs="Calibri"/>
          <w:lang w:val="en-US"/>
        </w:rPr>
        <w:t>Convention on the use of decay constants in geo- and cosmochronology</w:t>
      </w:r>
      <w:r w:rsidR="00D12496">
        <w:rPr>
          <w:rFonts w:ascii="Calibri" w:eastAsiaTheme="minorHAnsi" w:hAnsi="Calibri" w:cs="Calibri"/>
          <w:lang w:val="en-US"/>
        </w:rPr>
        <w:t>.</w:t>
      </w:r>
      <w:r w:rsidR="00AF7C70">
        <w:rPr>
          <w:rFonts w:ascii="Calibri" w:eastAsiaTheme="minorHAnsi" w:hAnsi="Calibri" w:cs="Calibri"/>
          <w:lang w:val="en-US"/>
        </w:rPr>
        <w:t xml:space="preserve"> </w:t>
      </w:r>
      <w:r w:rsidRPr="00D12496">
        <w:rPr>
          <w:rFonts w:ascii="Calibri" w:eastAsiaTheme="minorHAnsi" w:hAnsi="Calibri" w:cs="Calibri"/>
          <w:i/>
          <w:lang w:val="en-US"/>
        </w:rPr>
        <w:t>Earth Planet</w:t>
      </w:r>
      <w:r w:rsidR="00893887" w:rsidRPr="00D12496">
        <w:rPr>
          <w:rFonts w:ascii="Calibri" w:eastAsiaTheme="minorHAnsi" w:hAnsi="Calibri" w:cs="Calibri"/>
          <w:i/>
          <w:lang w:val="en-US"/>
        </w:rPr>
        <w:t>ary</w:t>
      </w:r>
      <w:r w:rsidRPr="00D12496">
        <w:rPr>
          <w:rFonts w:ascii="Calibri" w:eastAsiaTheme="minorHAnsi" w:hAnsi="Calibri" w:cs="Calibri"/>
          <w:i/>
          <w:lang w:val="en-US"/>
        </w:rPr>
        <w:t xml:space="preserve"> Sci</w:t>
      </w:r>
      <w:r w:rsidR="00893887" w:rsidRPr="00D12496">
        <w:rPr>
          <w:rFonts w:ascii="Calibri" w:eastAsiaTheme="minorHAnsi" w:hAnsi="Calibri" w:cs="Calibri"/>
          <w:i/>
          <w:lang w:val="en-US"/>
        </w:rPr>
        <w:t>ence</w:t>
      </w:r>
      <w:r w:rsidRPr="00D12496">
        <w:rPr>
          <w:rFonts w:ascii="Calibri" w:eastAsiaTheme="minorHAnsi" w:hAnsi="Calibri" w:cs="Calibri"/>
          <w:i/>
          <w:lang w:val="en-US"/>
        </w:rPr>
        <w:t xml:space="preserve"> Lett</w:t>
      </w:r>
      <w:r w:rsidR="00893887" w:rsidRPr="00D12496">
        <w:rPr>
          <w:rFonts w:ascii="Calibri" w:eastAsiaTheme="minorHAnsi" w:hAnsi="Calibri" w:cs="Calibri"/>
          <w:i/>
          <w:lang w:val="en-US"/>
        </w:rPr>
        <w:t>ers</w:t>
      </w:r>
      <w:r w:rsidRPr="00AF7C70">
        <w:rPr>
          <w:rFonts w:ascii="Calibri" w:eastAsiaTheme="minorHAnsi" w:hAnsi="Calibri" w:cs="Calibri"/>
          <w:lang w:val="en-US"/>
        </w:rPr>
        <w:t xml:space="preserve">, </w:t>
      </w:r>
      <w:r w:rsidRPr="00D12496">
        <w:rPr>
          <w:rFonts w:ascii="Calibri" w:eastAsiaTheme="minorHAnsi" w:hAnsi="Calibri" w:cs="Calibri"/>
          <w:b/>
          <w:lang w:val="en-US"/>
        </w:rPr>
        <w:t>36</w:t>
      </w:r>
      <w:r w:rsidRPr="00AF7C70">
        <w:rPr>
          <w:rFonts w:ascii="Calibri" w:eastAsiaTheme="minorHAnsi" w:hAnsi="Calibri" w:cs="Calibri"/>
          <w:lang w:val="en-US"/>
        </w:rPr>
        <w:t>, 359–362.</w:t>
      </w:r>
    </w:p>
    <w:p w14:paraId="3D39018E" w14:textId="77777777" w:rsidR="00B80FF3" w:rsidRDefault="00B80FF3" w:rsidP="00B80FF3">
      <w:pPr>
        <w:jc w:val="both"/>
        <w:rPr>
          <w:rFonts w:ascii="Arial" w:hAnsi="Arial" w:cs="Arial"/>
          <w:b/>
          <w:color w:val="000000" w:themeColor="text1"/>
        </w:rPr>
      </w:pPr>
    </w:p>
    <w:p w14:paraId="4EFD7B21" w14:textId="77777777" w:rsidR="00B80FF3" w:rsidRDefault="00B80FF3" w:rsidP="00B80FF3">
      <w:pPr>
        <w:jc w:val="both"/>
        <w:rPr>
          <w:rFonts w:ascii="Arial" w:hAnsi="Arial" w:cs="Arial"/>
          <w:b/>
          <w:color w:val="000000" w:themeColor="text1"/>
        </w:rPr>
      </w:pPr>
    </w:p>
    <w:p w14:paraId="6D6972F5" w14:textId="77777777" w:rsidR="00B80FF3" w:rsidRDefault="00B80FF3" w:rsidP="00B80FF3">
      <w:pPr>
        <w:jc w:val="both"/>
        <w:rPr>
          <w:rFonts w:ascii="Arial" w:hAnsi="Arial" w:cs="Arial"/>
          <w:b/>
          <w:color w:val="000000" w:themeColor="text1"/>
        </w:rPr>
      </w:pPr>
    </w:p>
    <w:p w14:paraId="016C1645" w14:textId="77777777" w:rsidR="00B80FF3" w:rsidRDefault="00B80FF3" w:rsidP="00B80FF3">
      <w:pPr>
        <w:jc w:val="both"/>
        <w:rPr>
          <w:rFonts w:ascii="Arial" w:hAnsi="Arial" w:cs="Arial"/>
          <w:b/>
          <w:color w:val="000000" w:themeColor="text1"/>
        </w:rPr>
      </w:pPr>
    </w:p>
    <w:p w14:paraId="370FAF3A" w14:textId="77777777" w:rsidR="00B80FF3" w:rsidRDefault="00B80FF3" w:rsidP="00B80FF3">
      <w:pPr>
        <w:jc w:val="both"/>
        <w:rPr>
          <w:rFonts w:ascii="Arial" w:hAnsi="Arial" w:cs="Arial"/>
          <w:b/>
          <w:color w:val="000000" w:themeColor="text1"/>
        </w:rPr>
      </w:pPr>
      <w:bookmarkStart w:id="0" w:name="_GoBack"/>
      <w:bookmarkEnd w:id="0"/>
      <w:r>
        <w:rPr>
          <w:rFonts w:ascii="Arial" w:hAnsi="Arial" w:cs="Arial"/>
          <w:b/>
          <w:color w:val="000000" w:themeColor="text1"/>
        </w:rPr>
        <w:lastRenderedPageBreak/>
        <w:t xml:space="preserve">XML data for forward modelling using the </w:t>
      </w:r>
      <w:proofErr w:type="spellStart"/>
      <w:r>
        <w:rPr>
          <w:rFonts w:ascii="Arial" w:hAnsi="Arial" w:cs="Arial"/>
          <w:b/>
          <w:color w:val="000000" w:themeColor="text1"/>
        </w:rPr>
        <w:t>MacArgon</w:t>
      </w:r>
      <w:proofErr w:type="spellEnd"/>
      <w:r>
        <w:rPr>
          <w:rFonts w:ascii="Arial" w:hAnsi="Arial" w:cs="Arial"/>
          <w:b/>
          <w:color w:val="000000" w:themeColor="text1"/>
        </w:rPr>
        <w:t xml:space="preserve"> program: </w:t>
      </w:r>
    </w:p>
    <w:p w14:paraId="6FC20482" w14:textId="77777777" w:rsidR="00B80FF3" w:rsidRDefault="00B80FF3" w:rsidP="00B80FF3">
      <w:pPr>
        <w:rPr>
          <w:rFonts w:ascii="Arial" w:hAnsi="Arial" w:cs="Arial"/>
          <w:color w:val="000000" w:themeColor="text1"/>
          <w:lang w:val="en-US"/>
        </w:rPr>
      </w:pPr>
    </w:p>
    <w:p w14:paraId="0133D129" w14:textId="77777777" w:rsidR="00B80FF3" w:rsidRDefault="00B80FF3" w:rsidP="00B80FF3">
      <w:pPr>
        <w:rPr>
          <w:rFonts w:ascii="Arial" w:hAnsi="Arial" w:cs="Arial"/>
          <w:color w:val="000000" w:themeColor="text1"/>
          <w:lang w:val="en-US"/>
        </w:rPr>
      </w:pPr>
      <w:r>
        <w:rPr>
          <w:rFonts w:ascii="Arial" w:hAnsi="Arial" w:cs="Arial"/>
          <w:color w:val="000000" w:themeColor="text1"/>
          <w:lang w:val="en-US"/>
        </w:rPr>
        <w:t xml:space="preserve">Input data for </w:t>
      </w:r>
      <w:proofErr w:type="spellStart"/>
      <w:r>
        <w:rPr>
          <w:rFonts w:ascii="Arial" w:hAnsi="Arial" w:cs="Arial"/>
          <w:color w:val="000000" w:themeColor="text1"/>
          <w:lang w:val="en-US"/>
        </w:rPr>
        <w:t>MacArgon</w:t>
      </w:r>
      <w:proofErr w:type="spellEnd"/>
      <w:r>
        <w:rPr>
          <w:rFonts w:ascii="Arial" w:hAnsi="Arial" w:cs="Arial"/>
          <w:color w:val="000000" w:themeColor="text1"/>
          <w:lang w:val="en-US"/>
        </w:rPr>
        <w:t xml:space="preserve"> for forward modelling for Sample AG01-01</w:t>
      </w:r>
    </w:p>
    <w:p w14:paraId="3BEBD4F5" w14:textId="77777777" w:rsidR="00B80FF3" w:rsidRDefault="00B80FF3" w:rsidP="00B80FF3">
      <w:pPr>
        <w:rPr>
          <w:rFonts w:ascii="Arial" w:hAnsi="Arial" w:cs="Arial"/>
          <w:color w:val="000000" w:themeColor="text1"/>
          <w:sz w:val="18"/>
          <w:szCs w:val="18"/>
        </w:rPr>
      </w:pPr>
    </w:p>
    <w:p w14:paraId="61558449" w14:textId="77777777" w:rsidR="00B80FF3" w:rsidRDefault="00B80FF3" w:rsidP="00B80FF3">
      <w:pPr>
        <w:tabs>
          <w:tab w:val="left" w:pos="741"/>
        </w:tabs>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eArgon</w:t>
      </w:r>
      <w:proofErr w:type="spellEnd"/>
      <w:r>
        <w:rPr>
          <w:rFonts w:ascii="Arial" w:hAnsi="Arial" w:cs="Arial"/>
          <w:color w:val="000000"/>
          <w:sz w:val="18"/>
          <w:szCs w:val="18"/>
          <w:lang w:val="en-US"/>
        </w:rPr>
        <w:t>&gt;</w:t>
      </w:r>
    </w:p>
    <w:p w14:paraId="28C0BC30" w14:textId="77777777" w:rsidR="00B80FF3" w:rsidRDefault="00B80FF3" w:rsidP="00B80FF3">
      <w:pPr>
        <w:tabs>
          <w:tab w:val="left" w:pos="741"/>
        </w:tabs>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sample_number</w:t>
      </w:r>
      <w:proofErr w:type="spellEnd"/>
      <w:r>
        <w:rPr>
          <w:rFonts w:ascii="Arial" w:hAnsi="Arial" w:cs="Arial"/>
          <w:color w:val="000000"/>
          <w:sz w:val="18"/>
          <w:szCs w:val="18"/>
          <w:lang w:val="en-US"/>
        </w:rPr>
        <w:t>&gt;AG01-01&lt;/</w:t>
      </w:r>
      <w:proofErr w:type="spellStart"/>
      <w:r>
        <w:rPr>
          <w:rFonts w:ascii="Arial" w:hAnsi="Arial" w:cs="Arial"/>
          <w:color w:val="000000"/>
          <w:sz w:val="18"/>
          <w:szCs w:val="18"/>
          <w:lang w:val="en-US"/>
        </w:rPr>
        <w:t>sample_number</w:t>
      </w:r>
      <w:proofErr w:type="spellEnd"/>
      <w:r>
        <w:rPr>
          <w:rFonts w:ascii="Arial" w:hAnsi="Arial" w:cs="Arial"/>
          <w:color w:val="000000"/>
          <w:sz w:val="18"/>
          <w:szCs w:val="18"/>
          <w:lang w:val="en-US"/>
        </w:rPr>
        <w:t>&gt;</w:t>
      </w:r>
    </w:p>
    <w:p w14:paraId="050044D9"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DiffusionDomainParameters</w:t>
      </w:r>
      <w:proofErr w:type="spellEnd"/>
      <w:r>
        <w:rPr>
          <w:rFonts w:ascii="Arial" w:hAnsi="Arial" w:cs="Arial"/>
          <w:color w:val="000000"/>
          <w:sz w:val="18"/>
          <w:szCs w:val="18"/>
          <w:lang w:val="en-US"/>
        </w:rPr>
        <w:t>&gt;</w:t>
      </w:r>
    </w:p>
    <w:p w14:paraId="765DF047"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ActivationEnergy</w:t>
      </w:r>
      <w:proofErr w:type="spellEnd"/>
      <w:r>
        <w:rPr>
          <w:rFonts w:ascii="Arial" w:hAnsi="Arial" w:cs="Arial"/>
          <w:color w:val="000000"/>
          <w:sz w:val="18"/>
          <w:szCs w:val="18"/>
          <w:lang w:val="en-US"/>
        </w:rPr>
        <w:t>&gt;65.947259&lt;/</w:t>
      </w:r>
      <w:proofErr w:type="spellStart"/>
      <w:r>
        <w:rPr>
          <w:rFonts w:ascii="Arial" w:hAnsi="Arial" w:cs="Arial"/>
          <w:color w:val="000000"/>
          <w:sz w:val="18"/>
          <w:szCs w:val="18"/>
          <w:lang w:val="en-US"/>
        </w:rPr>
        <w:t>ActivationEnergy</w:t>
      </w:r>
      <w:proofErr w:type="spellEnd"/>
      <w:r>
        <w:rPr>
          <w:rFonts w:ascii="Arial" w:hAnsi="Arial" w:cs="Arial"/>
          <w:color w:val="000000"/>
          <w:sz w:val="18"/>
          <w:szCs w:val="18"/>
          <w:lang w:val="en-US"/>
        </w:rPr>
        <w:t>&gt;</w:t>
      </w:r>
    </w:p>
    <w:p w14:paraId="0CD7BD85"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&lt;D0_a2&gt;82058.85533&lt;/D0_a2&gt;</w:t>
      </w:r>
    </w:p>
    <w:p w14:paraId="4B8E562E"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RelativeVolume</w:t>
      </w:r>
      <w:proofErr w:type="spellEnd"/>
      <w:r>
        <w:rPr>
          <w:rFonts w:ascii="Arial" w:hAnsi="Arial" w:cs="Arial"/>
          <w:color w:val="000000"/>
          <w:sz w:val="18"/>
          <w:szCs w:val="18"/>
          <w:lang w:val="en-US"/>
        </w:rPr>
        <w:t>&gt;17.96190273&lt;/</w:t>
      </w:r>
      <w:proofErr w:type="spellStart"/>
      <w:r>
        <w:rPr>
          <w:rFonts w:ascii="Arial" w:hAnsi="Arial" w:cs="Arial"/>
          <w:color w:val="000000"/>
          <w:sz w:val="18"/>
          <w:szCs w:val="18"/>
          <w:lang w:val="en-US"/>
        </w:rPr>
        <w:t>RelativeVolume</w:t>
      </w:r>
      <w:proofErr w:type="spellEnd"/>
      <w:r>
        <w:rPr>
          <w:rFonts w:ascii="Arial" w:hAnsi="Arial" w:cs="Arial"/>
          <w:color w:val="000000"/>
          <w:sz w:val="18"/>
          <w:szCs w:val="18"/>
          <w:lang w:val="en-US"/>
        </w:rPr>
        <w:t>&gt;</w:t>
      </w:r>
    </w:p>
    <w:p w14:paraId="2E8D0BC3"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SortOfDomain</w:t>
      </w:r>
      <w:proofErr w:type="spellEnd"/>
      <w:r>
        <w:rPr>
          <w:rFonts w:ascii="Arial" w:hAnsi="Arial" w:cs="Arial"/>
          <w:color w:val="000000"/>
          <w:sz w:val="18"/>
          <w:szCs w:val="18"/>
          <w:lang w:val="en-US"/>
        </w:rPr>
        <w:t>&gt;sphere&lt;/</w:t>
      </w:r>
      <w:proofErr w:type="spellStart"/>
      <w:r>
        <w:rPr>
          <w:rFonts w:ascii="Arial" w:hAnsi="Arial" w:cs="Arial"/>
          <w:color w:val="000000"/>
          <w:sz w:val="18"/>
          <w:szCs w:val="18"/>
          <w:lang w:val="en-US"/>
        </w:rPr>
        <w:t>SortOfDomain</w:t>
      </w:r>
      <w:proofErr w:type="spellEnd"/>
      <w:r>
        <w:rPr>
          <w:rFonts w:ascii="Arial" w:hAnsi="Arial" w:cs="Arial"/>
          <w:color w:val="000000"/>
          <w:sz w:val="18"/>
          <w:szCs w:val="18"/>
          <w:lang w:val="en-US"/>
        </w:rPr>
        <w:t>&gt;</w:t>
      </w:r>
    </w:p>
    <w:p w14:paraId="740904A3"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UsingFractals</w:t>
      </w:r>
      <w:proofErr w:type="spellEnd"/>
      <w:r>
        <w:rPr>
          <w:rFonts w:ascii="Arial" w:hAnsi="Arial" w:cs="Arial"/>
          <w:color w:val="000000"/>
          <w:sz w:val="18"/>
          <w:szCs w:val="18"/>
          <w:lang w:val="en-US"/>
        </w:rPr>
        <w:t>&gt;true&lt;/</w:t>
      </w:r>
      <w:proofErr w:type="spellStart"/>
      <w:r>
        <w:rPr>
          <w:rFonts w:ascii="Arial" w:hAnsi="Arial" w:cs="Arial"/>
          <w:color w:val="000000"/>
          <w:sz w:val="18"/>
          <w:szCs w:val="18"/>
          <w:lang w:val="en-US"/>
        </w:rPr>
        <w:t>UsingFractals</w:t>
      </w:r>
      <w:proofErr w:type="spellEnd"/>
      <w:r>
        <w:rPr>
          <w:rFonts w:ascii="Arial" w:hAnsi="Arial" w:cs="Arial"/>
          <w:color w:val="000000"/>
          <w:sz w:val="18"/>
          <w:szCs w:val="18"/>
          <w:lang w:val="en-US"/>
        </w:rPr>
        <w:t>&gt;</w:t>
      </w:r>
    </w:p>
    <w:p w14:paraId="1903E863"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FractalType</w:t>
      </w:r>
      <w:proofErr w:type="spellEnd"/>
      <w:r>
        <w:rPr>
          <w:rFonts w:ascii="Arial" w:hAnsi="Arial" w:cs="Arial"/>
          <w:color w:val="000000"/>
          <w:sz w:val="18"/>
          <w:szCs w:val="18"/>
          <w:lang w:val="en-US"/>
        </w:rPr>
        <w:t>&gt;__</w:t>
      </w:r>
      <w:proofErr w:type="spellStart"/>
      <w:r>
        <w:rPr>
          <w:rFonts w:ascii="Arial" w:hAnsi="Arial" w:cs="Arial"/>
          <w:color w:val="000000"/>
          <w:sz w:val="18"/>
          <w:szCs w:val="18"/>
          <w:lang w:val="en-US"/>
        </w:rPr>
        <w:t>branchingFractal</w:t>
      </w:r>
      <w:proofErr w:type="spellEnd"/>
      <w:r>
        <w:rPr>
          <w:rFonts w:ascii="Arial" w:hAnsi="Arial" w:cs="Arial"/>
          <w:color w:val="000000"/>
          <w:sz w:val="18"/>
          <w:szCs w:val="18"/>
          <w:lang w:val="en-US"/>
        </w:rPr>
        <w:t>__&lt;/</w:t>
      </w:r>
      <w:proofErr w:type="spellStart"/>
      <w:r>
        <w:rPr>
          <w:rFonts w:ascii="Arial" w:hAnsi="Arial" w:cs="Arial"/>
          <w:color w:val="000000"/>
          <w:sz w:val="18"/>
          <w:szCs w:val="18"/>
          <w:lang w:val="en-US"/>
        </w:rPr>
        <w:t>FractalType</w:t>
      </w:r>
      <w:proofErr w:type="spellEnd"/>
      <w:r>
        <w:rPr>
          <w:rFonts w:ascii="Arial" w:hAnsi="Arial" w:cs="Arial"/>
          <w:color w:val="000000"/>
          <w:sz w:val="18"/>
          <w:szCs w:val="18"/>
          <w:lang w:val="en-US"/>
        </w:rPr>
        <w:t>&gt;</w:t>
      </w:r>
    </w:p>
    <w:p w14:paraId="45F6EB8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NumberOfFractalIterations</w:t>
      </w:r>
      <w:proofErr w:type="spellEnd"/>
      <w:r>
        <w:rPr>
          <w:rFonts w:ascii="Arial" w:hAnsi="Arial" w:cs="Arial"/>
          <w:color w:val="000000"/>
          <w:sz w:val="18"/>
          <w:szCs w:val="18"/>
          <w:lang w:val="en-US"/>
        </w:rPr>
        <w:t>&gt;7&lt;/</w:t>
      </w:r>
      <w:proofErr w:type="spellStart"/>
      <w:r>
        <w:rPr>
          <w:rFonts w:ascii="Arial" w:hAnsi="Arial" w:cs="Arial"/>
          <w:color w:val="000000"/>
          <w:sz w:val="18"/>
          <w:szCs w:val="18"/>
          <w:lang w:val="en-US"/>
        </w:rPr>
        <w:t>NumberOfFractalIterations</w:t>
      </w:r>
      <w:proofErr w:type="spellEnd"/>
      <w:r>
        <w:rPr>
          <w:rFonts w:ascii="Arial" w:hAnsi="Arial" w:cs="Arial"/>
          <w:color w:val="000000"/>
          <w:sz w:val="18"/>
          <w:szCs w:val="18"/>
          <w:lang w:val="en-US"/>
        </w:rPr>
        <w:t>&gt;</w:t>
      </w:r>
    </w:p>
    <w:p w14:paraId="2CB600B8"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FractalVolumeIterator</w:t>
      </w:r>
      <w:proofErr w:type="spellEnd"/>
      <w:r>
        <w:rPr>
          <w:rFonts w:ascii="Arial" w:hAnsi="Arial" w:cs="Arial"/>
          <w:color w:val="000000"/>
          <w:sz w:val="18"/>
          <w:szCs w:val="18"/>
          <w:lang w:val="en-US"/>
        </w:rPr>
        <w:t>&gt;0.7202860039&lt;/</w:t>
      </w:r>
      <w:proofErr w:type="spellStart"/>
      <w:r>
        <w:rPr>
          <w:rFonts w:ascii="Arial" w:hAnsi="Arial" w:cs="Arial"/>
          <w:color w:val="000000"/>
          <w:sz w:val="18"/>
          <w:szCs w:val="18"/>
          <w:lang w:val="en-US"/>
        </w:rPr>
        <w:t>FractalVolumeIterator</w:t>
      </w:r>
      <w:proofErr w:type="spellEnd"/>
      <w:r>
        <w:rPr>
          <w:rFonts w:ascii="Arial" w:hAnsi="Arial" w:cs="Arial"/>
          <w:color w:val="000000"/>
          <w:sz w:val="18"/>
          <w:szCs w:val="18"/>
          <w:lang w:val="en-US"/>
        </w:rPr>
        <w:t>&gt;</w:t>
      </w:r>
    </w:p>
    <w:p w14:paraId="5D465D8C"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FractalRadiusIterator</w:t>
      </w:r>
      <w:proofErr w:type="spellEnd"/>
      <w:r>
        <w:rPr>
          <w:rFonts w:ascii="Arial" w:hAnsi="Arial" w:cs="Arial"/>
          <w:color w:val="000000"/>
          <w:sz w:val="18"/>
          <w:szCs w:val="18"/>
          <w:lang w:val="en-US"/>
        </w:rPr>
        <w:t>&gt;2.652921299&lt;/</w:t>
      </w:r>
      <w:proofErr w:type="spellStart"/>
      <w:r>
        <w:rPr>
          <w:rFonts w:ascii="Arial" w:hAnsi="Arial" w:cs="Arial"/>
          <w:color w:val="000000"/>
          <w:sz w:val="18"/>
          <w:szCs w:val="18"/>
          <w:lang w:val="en-US"/>
        </w:rPr>
        <w:t>FractalRadiusIterator</w:t>
      </w:r>
      <w:proofErr w:type="spellEnd"/>
      <w:r>
        <w:rPr>
          <w:rFonts w:ascii="Arial" w:hAnsi="Arial" w:cs="Arial"/>
          <w:color w:val="000000"/>
          <w:sz w:val="18"/>
          <w:szCs w:val="18"/>
          <w:lang w:val="en-US"/>
        </w:rPr>
        <w:t>&gt;</w:t>
      </w:r>
    </w:p>
    <w:p w14:paraId="6F7FA15E"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DiffusionDomainParameters</w:t>
      </w:r>
      <w:proofErr w:type="spellEnd"/>
      <w:r>
        <w:rPr>
          <w:rFonts w:ascii="Arial" w:hAnsi="Arial" w:cs="Arial"/>
          <w:color w:val="000000"/>
          <w:sz w:val="18"/>
          <w:szCs w:val="18"/>
          <w:lang w:val="en-US"/>
        </w:rPr>
        <w:t>&gt;</w:t>
      </w:r>
    </w:p>
    <w:p w14:paraId="0E5E875E"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DiffusionDomainParameters</w:t>
      </w:r>
      <w:proofErr w:type="spellEnd"/>
      <w:r>
        <w:rPr>
          <w:rFonts w:ascii="Arial" w:hAnsi="Arial" w:cs="Arial"/>
          <w:color w:val="000000"/>
          <w:sz w:val="18"/>
          <w:szCs w:val="18"/>
          <w:lang w:val="en-US"/>
        </w:rPr>
        <w:t>&gt;</w:t>
      </w:r>
    </w:p>
    <w:p w14:paraId="5B7BCA22"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ActivationEnergy</w:t>
      </w:r>
      <w:proofErr w:type="spellEnd"/>
      <w:r>
        <w:rPr>
          <w:rFonts w:ascii="Arial" w:hAnsi="Arial" w:cs="Arial"/>
          <w:color w:val="000000"/>
          <w:sz w:val="18"/>
          <w:szCs w:val="18"/>
          <w:lang w:val="en-US"/>
        </w:rPr>
        <w:t>&gt;152.4766161ActivationEnergy&gt;</w:t>
      </w:r>
    </w:p>
    <w:p w14:paraId="370661E7"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ActivationVolume</w:t>
      </w:r>
      <w:proofErr w:type="spellEnd"/>
      <w:r>
        <w:rPr>
          <w:rFonts w:ascii="Arial" w:hAnsi="Arial" w:cs="Arial"/>
          <w:color w:val="000000"/>
          <w:sz w:val="18"/>
          <w:szCs w:val="18"/>
          <w:lang w:val="en-US"/>
        </w:rPr>
        <w:t>&gt;14&lt;/</w:t>
      </w:r>
      <w:proofErr w:type="spellStart"/>
      <w:r>
        <w:rPr>
          <w:rFonts w:ascii="Arial" w:hAnsi="Arial" w:cs="Arial"/>
          <w:color w:val="000000"/>
          <w:sz w:val="18"/>
          <w:szCs w:val="18"/>
          <w:lang w:val="en-US"/>
        </w:rPr>
        <w:t>ActivationVolume</w:t>
      </w:r>
      <w:proofErr w:type="spellEnd"/>
      <w:r>
        <w:rPr>
          <w:rFonts w:ascii="Arial" w:hAnsi="Arial" w:cs="Arial"/>
          <w:color w:val="000000"/>
          <w:sz w:val="18"/>
          <w:szCs w:val="18"/>
          <w:lang w:val="en-US"/>
        </w:rPr>
        <w:t>&gt;</w:t>
      </w:r>
    </w:p>
    <w:p w14:paraId="0AE6B5CF"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&lt;D0_a2&gt;5.458802726e+16&lt;/D0_a2&gt;</w:t>
      </w:r>
    </w:p>
    <w:p w14:paraId="4FD98656"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RelativeVolume</w:t>
      </w:r>
      <w:proofErr w:type="spellEnd"/>
      <w:r>
        <w:rPr>
          <w:rFonts w:ascii="Arial" w:hAnsi="Arial" w:cs="Arial"/>
          <w:color w:val="000000"/>
          <w:sz w:val="18"/>
          <w:szCs w:val="18"/>
          <w:lang w:val="en-US"/>
        </w:rPr>
        <w:t>&gt;9&lt;/</w:t>
      </w:r>
      <w:proofErr w:type="spellStart"/>
      <w:r>
        <w:rPr>
          <w:rFonts w:ascii="Arial" w:hAnsi="Arial" w:cs="Arial"/>
          <w:color w:val="000000"/>
          <w:sz w:val="18"/>
          <w:szCs w:val="18"/>
          <w:lang w:val="en-US"/>
        </w:rPr>
        <w:t>RelativeVolume</w:t>
      </w:r>
      <w:proofErr w:type="spellEnd"/>
      <w:r>
        <w:rPr>
          <w:rFonts w:ascii="Arial" w:hAnsi="Arial" w:cs="Arial"/>
          <w:color w:val="000000"/>
          <w:sz w:val="18"/>
          <w:szCs w:val="18"/>
          <w:lang w:val="en-US"/>
        </w:rPr>
        <w:t>&gt;</w:t>
      </w:r>
    </w:p>
    <w:p w14:paraId="67037DA9"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SortOfDomain</w:t>
      </w:r>
      <w:proofErr w:type="spellEnd"/>
      <w:r>
        <w:rPr>
          <w:rFonts w:ascii="Arial" w:hAnsi="Arial" w:cs="Arial"/>
          <w:color w:val="000000"/>
          <w:sz w:val="18"/>
          <w:szCs w:val="18"/>
          <w:lang w:val="en-US"/>
        </w:rPr>
        <w:t>&gt;Sphere&lt;/</w:t>
      </w:r>
      <w:proofErr w:type="spellStart"/>
      <w:r>
        <w:rPr>
          <w:rFonts w:ascii="Arial" w:hAnsi="Arial" w:cs="Arial"/>
          <w:color w:val="000000"/>
          <w:sz w:val="18"/>
          <w:szCs w:val="18"/>
          <w:lang w:val="en-US"/>
        </w:rPr>
        <w:t>SortOfDomain</w:t>
      </w:r>
      <w:proofErr w:type="spellEnd"/>
      <w:r>
        <w:rPr>
          <w:rFonts w:ascii="Arial" w:hAnsi="Arial" w:cs="Arial"/>
          <w:color w:val="000000"/>
          <w:sz w:val="18"/>
          <w:szCs w:val="18"/>
          <w:lang w:val="en-US"/>
        </w:rPr>
        <w:t>&gt;</w:t>
      </w:r>
    </w:p>
    <w:p w14:paraId="0BF8B63B"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UsingFractals</w:t>
      </w:r>
      <w:proofErr w:type="spellEnd"/>
      <w:r>
        <w:rPr>
          <w:rFonts w:ascii="Arial" w:hAnsi="Arial" w:cs="Arial"/>
          <w:color w:val="000000"/>
          <w:sz w:val="18"/>
          <w:szCs w:val="18"/>
          <w:lang w:val="en-US"/>
        </w:rPr>
        <w:t>&gt;false&lt;/</w:t>
      </w:r>
      <w:proofErr w:type="spellStart"/>
      <w:r>
        <w:rPr>
          <w:rFonts w:ascii="Arial" w:hAnsi="Arial" w:cs="Arial"/>
          <w:color w:val="000000"/>
          <w:sz w:val="18"/>
          <w:szCs w:val="18"/>
          <w:lang w:val="en-US"/>
        </w:rPr>
        <w:t>UsingFractals</w:t>
      </w:r>
      <w:proofErr w:type="spellEnd"/>
      <w:r>
        <w:rPr>
          <w:rFonts w:ascii="Arial" w:hAnsi="Arial" w:cs="Arial"/>
          <w:color w:val="000000"/>
          <w:sz w:val="18"/>
          <w:szCs w:val="18"/>
          <w:lang w:val="en-US"/>
        </w:rPr>
        <w:t>&gt;</w:t>
      </w:r>
    </w:p>
    <w:p w14:paraId="5F73B63F"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DiffusionDomainParameters</w:t>
      </w:r>
      <w:proofErr w:type="spellEnd"/>
      <w:r>
        <w:rPr>
          <w:rFonts w:ascii="Arial" w:hAnsi="Arial" w:cs="Arial"/>
          <w:color w:val="000000"/>
          <w:sz w:val="18"/>
          <w:szCs w:val="18"/>
          <w:lang w:val="en-US"/>
        </w:rPr>
        <w:t>&gt;</w:t>
      </w:r>
    </w:p>
    <w:p w14:paraId="75236D4B"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AgeSpectrum</w:t>
      </w:r>
      <w:proofErr w:type="spellEnd"/>
      <w:r>
        <w:rPr>
          <w:rFonts w:ascii="Arial" w:hAnsi="Arial" w:cs="Arial"/>
          <w:color w:val="000000"/>
          <w:sz w:val="18"/>
          <w:szCs w:val="18"/>
          <w:lang w:val="en-US"/>
        </w:rPr>
        <w:t>&gt;</w:t>
      </w:r>
    </w:p>
    <w:p w14:paraId="6B24D15A"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0     0.000000      0.010000   1508.650000     20.570000 </w:t>
      </w:r>
    </w:p>
    <w:p w14:paraId="7E805451"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1     0.010000      0.020000    210.740000     14.660000 </w:t>
      </w:r>
    </w:p>
    <w:p w14:paraId="1C2F938D"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2     0.020000      0.040000   1158.840000      7.310000 </w:t>
      </w:r>
    </w:p>
    <w:p w14:paraId="683C3FE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3     0.040000      0.090000     67.050000      2.530000 </w:t>
      </w:r>
    </w:p>
    <w:p w14:paraId="6A6C0C7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4     0.090000      0.210000    388.720000      1.870000 </w:t>
      </w:r>
    </w:p>
    <w:p w14:paraId="4E26BD4B"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5     0.210000      0.420000     29.870000      0.450000 </w:t>
      </w:r>
    </w:p>
    <w:p w14:paraId="3F38C97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6     0.420000      0.840000    161.240000      0.920000 </w:t>
      </w:r>
    </w:p>
    <w:p w14:paraId="00952D81"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7     0.840000      1.500000     20.820000      0.130000 </w:t>
      </w:r>
    </w:p>
    <w:p w14:paraId="75FF507A"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8     1.500000      2.440000     69.930000      0.250000 </w:t>
      </w:r>
    </w:p>
    <w:p w14:paraId="5EBF5560"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9     2.440000      3.900000     18.180000      0.080000 </w:t>
      </w:r>
    </w:p>
    <w:p w14:paraId="6D3B2F65"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10     3.900000      5.640000     34.290000      0.160000 </w:t>
      </w:r>
    </w:p>
    <w:p w14:paraId="129628A2"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11     5.640000      7.980000     16.390000      0.090000 </w:t>
      </w:r>
    </w:p>
    <w:p w14:paraId="25A19AE8"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12     7.980000     10.520000     23.990000      0.100000 </w:t>
      </w:r>
    </w:p>
    <w:p w14:paraId="43C077C5"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13    10.520000     13.650000     17.010000      0.070000 </w:t>
      </w:r>
    </w:p>
    <w:p w14:paraId="49BF90F7"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14    13.650000     16.360000     18.610000      0.080000 </w:t>
      </w:r>
    </w:p>
    <w:p w14:paraId="552929BF"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15    16.360000     19.860000     16.060000      0.070000 </w:t>
      </w:r>
    </w:p>
    <w:p w14:paraId="2733724F"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16    19.860000     22.760000     17.500000      0.080000 </w:t>
      </w:r>
    </w:p>
    <w:p w14:paraId="7BB5061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17    22.760000     26.430000     16.430000      0.070000 </w:t>
      </w:r>
    </w:p>
    <w:p w14:paraId="6AB7351C"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18    26.430000     29.160000     17.450000      0.080000 </w:t>
      </w:r>
    </w:p>
    <w:p w14:paraId="117D5927"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19    29.160000     32.700000     16.890000      0.070000 </w:t>
      </w:r>
    </w:p>
    <w:p w14:paraId="10D1E8D0"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20    32.700000     35.420000     18.470000      0.080000 </w:t>
      </w:r>
    </w:p>
    <w:p w14:paraId="5FDD3D8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21    35.420000     39.180000     17.690000      0.070000 </w:t>
      </w:r>
    </w:p>
    <w:p w14:paraId="458DD582"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22    39.180000     43.790000     18.230000      0.120000 </w:t>
      </w:r>
    </w:p>
    <w:p w14:paraId="6D44ACEC"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23    43.790000     46.100000     20.420000      0.100000 </w:t>
      </w:r>
    </w:p>
    <w:p w14:paraId="7EAACB9F"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24    46.100000     49.430000     20.120000      0.090000 </w:t>
      </w:r>
    </w:p>
    <w:p w14:paraId="7952968F"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25    49.430000     52.590000     22.520000      0.080000 </w:t>
      </w:r>
    </w:p>
    <w:p w14:paraId="7066D94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26    52.590000     56.810000     23.250000      0.100000 </w:t>
      </w:r>
    </w:p>
    <w:p w14:paraId="34AA0682"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27    56.810000     62.330000     24.860000      0.130000 </w:t>
      </w:r>
    </w:p>
    <w:p w14:paraId="79C865FD"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28    62.330000     65.190000     26.390000      0.100000 </w:t>
      </w:r>
    </w:p>
    <w:p w14:paraId="17FDA707"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29    65.190000     69.230000     26.410000      0.110000 </w:t>
      </w:r>
    </w:p>
    <w:p w14:paraId="78FD84CA"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30    69.230000     74.350000     27.940000      0.150000 </w:t>
      </w:r>
    </w:p>
    <w:p w14:paraId="30DC4400"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31    74.350000     78.060000     29.650000      0.180000 </w:t>
      </w:r>
    </w:p>
    <w:p w14:paraId="0D298F57"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32    78.060000     81.090000     33.950000      0.340000 </w:t>
      </w:r>
    </w:p>
    <w:p w14:paraId="0E6CC032"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33    81.090000     83.690000     38.750000      0.370000 </w:t>
      </w:r>
    </w:p>
    <w:p w14:paraId="7D15EB7E"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34    83.690000     85.290000     41.440000      0.840000 </w:t>
      </w:r>
    </w:p>
    <w:p w14:paraId="4CF83CDB"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35    85.290000     86.980000     43.140000      1.400000 </w:t>
      </w:r>
    </w:p>
    <w:p w14:paraId="6A436F9A"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36    86.980000     87.740000     46.210000      0.630000 </w:t>
      </w:r>
    </w:p>
    <w:p w14:paraId="381D632D"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37    87.740000     88.850000     56.170000      0.290000 </w:t>
      </w:r>
    </w:p>
    <w:p w14:paraId="5A72955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38    88.850000     90.810000     61.780000      0.300000 </w:t>
      </w:r>
    </w:p>
    <w:p w14:paraId="78D7AB80"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39    90.810000     92.970000     62.960000      0.290000 </w:t>
      </w:r>
    </w:p>
    <w:p w14:paraId="04DB549A"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40    92.970000     96.380000     68.000000      0.210000 </w:t>
      </w:r>
    </w:p>
    <w:p w14:paraId="6D49383D"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41    96.380000     99.300000     73.550000      0.310000 </w:t>
      </w:r>
    </w:p>
    <w:p w14:paraId="2CFF610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lastRenderedPageBreak/>
        <w:t>&lt;/</w:t>
      </w:r>
      <w:proofErr w:type="spellStart"/>
      <w:r>
        <w:rPr>
          <w:rFonts w:ascii="Arial" w:hAnsi="Arial" w:cs="Arial"/>
          <w:color w:val="000000"/>
          <w:sz w:val="18"/>
          <w:szCs w:val="18"/>
          <w:lang w:val="en-US"/>
        </w:rPr>
        <w:t>AgeSpectrum</w:t>
      </w:r>
      <w:proofErr w:type="spellEnd"/>
      <w:r>
        <w:rPr>
          <w:rFonts w:ascii="Arial" w:hAnsi="Arial" w:cs="Arial"/>
          <w:color w:val="000000"/>
          <w:sz w:val="18"/>
          <w:szCs w:val="18"/>
          <w:lang w:val="en-US"/>
        </w:rPr>
        <w:t>&gt;</w:t>
      </w:r>
    </w:p>
    <w:p w14:paraId="5C399CCF"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eArgon_furnace_heating_schedule</w:t>
      </w:r>
      <w:proofErr w:type="spellEnd"/>
      <w:r>
        <w:rPr>
          <w:rFonts w:ascii="Arial" w:hAnsi="Arial" w:cs="Arial"/>
          <w:color w:val="000000"/>
          <w:sz w:val="18"/>
          <w:szCs w:val="18"/>
          <w:lang w:val="en-US"/>
        </w:rPr>
        <w:t>&gt;</w:t>
      </w:r>
    </w:p>
    <w:p w14:paraId="2941A08B"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0                 450                  15</w:t>
      </w:r>
    </w:p>
    <w:p w14:paraId="55B8CB30"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1                 450                  35</w:t>
      </w:r>
    </w:p>
    <w:p w14:paraId="2D57D059"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2                 500                  15</w:t>
      </w:r>
    </w:p>
    <w:p w14:paraId="1CE0ACFE"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3                 500                  35</w:t>
      </w:r>
    </w:p>
    <w:p w14:paraId="72594AC3"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4                 550                  15</w:t>
      </w:r>
    </w:p>
    <w:p w14:paraId="66960769"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5                 550                  35</w:t>
      </w:r>
    </w:p>
    <w:p w14:paraId="24A728A1"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6                 600                  15</w:t>
      </w:r>
    </w:p>
    <w:p w14:paraId="3BCE6807"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7                 600                  35</w:t>
      </w:r>
    </w:p>
    <w:p w14:paraId="7879AF9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8                 650                  15</w:t>
      </w:r>
    </w:p>
    <w:p w14:paraId="6F51B53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9                 650                  35</w:t>
      </w:r>
    </w:p>
    <w:p w14:paraId="2CA17039"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10                 700                  15</w:t>
      </w:r>
    </w:p>
    <w:p w14:paraId="485AF693"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11                 700                  35</w:t>
      </w:r>
    </w:p>
    <w:p w14:paraId="64B24442"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12                 750                  15</w:t>
      </w:r>
    </w:p>
    <w:p w14:paraId="25F19688"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13                 750                  35</w:t>
      </w:r>
    </w:p>
    <w:p w14:paraId="4028B13A"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14                 800                  15</w:t>
      </w:r>
    </w:p>
    <w:p w14:paraId="7423E565"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15                 800                  35</w:t>
      </w:r>
    </w:p>
    <w:p w14:paraId="2024400A"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16                 850                  15</w:t>
      </w:r>
    </w:p>
    <w:p w14:paraId="29B98C49"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17                 850                  35</w:t>
      </w:r>
    </w:p>
    <w:p w14:paraId="4E479F6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18                 900                  15</w:t>
      </w:r>
    </w:p>
    <w:p w14:paraId="2CBA951F"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19                 900                  35</w:t>
      </w:r>
    </w:p>
    <w:p w14:paraId="0CF79F48"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20                 950                  15</w:t>
      </w:r>
    </w:p>
    <w:p w14:paraId="12A6388B"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21                 950                  35</w:t>
      </w:r>
    </w:p>
    <w:p w14:paraId="0DD3E67E"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22                 950                  70</w:t>
      </w:r>
    </w:p>
    <w:p w14:paraId="153E39E1"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23                1000                  15</w:t>
      </w:r>
    </w:p>
    <w:p w14:paraId="0F3F38DE"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24                1000                  35</w:t>
      </w:r>
    </w:p>
    <w:p w14:paraId="0775651C"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25                1050                  15</w:t>
      </w:r>
    </w:p>
    <w:p w14:paraId="3DB48916"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26                1050                  35</w:t>
      </w:r>
    </w:p>
    <w:p w14:paraId="51FBE762"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27                1050                  70</w:t>
      </w:r>
    </w:p>
    <w:p w14:paraId="47E88500"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28                1100                  15</w:t>
      </w:r>
    </w:p>
    <w:p w14:paraId="3E43282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29                1100                  35</w:t>
      </w:r>
    </w:p>
    <w:p w14:paraId="3167D06F"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30                1100                  70</w:t>
      </w:r>
    </w:p>
    <w:p w14:paraId="76B4069E"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31                1100                 120</w:t>
      </w:r>
    </w:p>
    <w:p w14:paraId="736EC27F"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32                1100                 180</w:t>
      </w:r>
    </w:p>
    <w:p w14:paraId="7B287FF0"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33                1100                 280</w:t>
      </w:r>
    </w:p>
    <w:p w14:paraId="5BC1197D"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34                1100                 400</w:t>
      </w:r>
    </w:p>
    <w:p w14:paraId="19FBC1A1"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35                1100                 800</w:t>
      </w:r>
    </w:p>
    <w:p w14:paraId="6A400292"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36                1200                  15</w:t>
      </w:r>
    </w:p>
    <w:p w14:paraId="34AF8703"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37                1230                  15</w:t>
      </w:r>
    </w:p>
    <w:p w14:paraId="4CDB4E1D"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38                1260                  15</w:t>
      </w:r>
    </w:p>
    <w:p w14:paraId="14508814"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39                1290                  15</w:t>
      </w:r>
    </w:p>
    <w:p w14:paraId="70811D10"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40                1320                  15</w:t>
      </w:r>
    </w:p>
    <w:p w14:paraId="2444D8B0"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41                1350                  15</w:t>
      </w:r>
    </w:p>
    <w:p w14:paraId="0039A4BE" w14:textId="77777777" w:rsidR="00B80FF3" w:rsidRDefault="00B80FF3" w:rsidP="00B80FF3">
      <w:pPr>
        <w:tabs>
          <w:tab w:val="left" w:pos="741"/>
        </w:tabs>
        <w:autoSpaceDE w:val="0"/>
        <w:autoSpaceDN w:val="0"/>
        <w:adjustRightInd w:val="0"/>
        <w:rPr>
          <w:rFonts w:ascii="Arial" w:hAnsi="Arial" w:cs="Arial"/>
          <w:sz w:val="18"/>
          <w:szCs w:val="18"/>
          <w:lang w:val="en-US"/>
        </w:rPr>
      </w:pPr>
      <w:r>
        <w:rPr>
          <w:rFonts w:ascii="Arial" w:hAnsi="Arial" w:cs="Arial"/>
          <w:color w:val="000000"/>
          <w:sz w:val="18"/>
          <w:szCs w:val="18"/>
          <w:lang w:val="en-US"/>
        </w:rPr>
        <w:t xml:space="preserve">   42                1450                  30</w:t>
      </w:r>
    </w:p>
    <w:p w14:paraId="3E71C778" w14:textId="77777777" w:rsidR="00B80FF3" w:rsidRDefault="00B80FF3" w:rsidP="00B80FF3">
      <w:pPr>
        <w:tabs>
          <w:tab w:val="left" w:pos="741"/>
        </w:tabs>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eArgon_furnace_heating_schedule</w:t>
      </w:r>
      <w:proofErr w:type="spellEnd"/>
      <w:r>
        <w:rPr>
          <w:rFonts w:ascii="Arial" w:hAnsi="Arial" w:cs="Arial"/>
          <w:color w:val="000000"/>
          <w:sz w:val="18"/>
          <w:szCs w:val="18"/>
          <w:lang w:val="en-US"/>
        </w:rPr>
        <w:t>&gt;</w:t>
      </w:r>
    </w:p>
    <w:p w14:paraId="2DFE1426" w14:textId="77777777" w:rsidR="00B80FF3" w:rsidRDefault="00B80FF3" w:rsidP="00B80FF3">
      <w:pPr>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eArgon</w:t>
      </w:r>
      <w:proofErr w:type="spellEnd"/>
      <w:r>
        <w:rPr>
          <w:rFonts w:ascii="Arial" w:hAnsi="Arial" w:cs="Arial"/>
          <w:color w:val="000000"/>
          <w:sz w:val="18"/>
          <w:szCs w:val="18"/>
          <w:lang w:val="en-US"/>
        </w:rPr>
        <w:t>&gt;</w:t>
      </w:r>
    </w:p>
    <w:p w14:paraId="0757B798" w14:textId="77777777" w:rsidR="00B80FF3" w:rsidRDefault="00B80FF3" w:rsidP="00B80FF3">
      <w:pPr>
        <w:jc w:val="both"/>
        <w:rPr>
          <w:rFonts w:ascii="Arial" w:hAnsi="Arial" w:cs="Arial"/>
          <w:color w:val="000000"/>
          <w:sz w:val="18"/>
          <w:szCs w:val="18"/>
          <w:lang w:val="en-US"/>
        </w:rPr>
      </w:pPr>
    </w:p>
    <w:p w14:paraId="4B2B0820" w14:textId="77777777" w:rsidR="00B80FF3" w:rsidRDefault="00B80FF3" w:rsidP="00B80FF3">
      <w:pPr>
        <w:jc w:val="both"/>
        <w:rPr>
          <w:rFonts w:ascii="Arial" w:hAnsi="Arial" w:cs="Arial"/>
          <w:color w:val="000000"/>
          <w:sz w:val="18"/>
          <w:szCs w:val="18"/>
          <w:lang w:val="en-US"/>
        </w:rPr>
      </w:pPr>
    </w:p>
    <w:p w14:paraId="4CE39F85" w14:textId="77777777" w:rsidR="00B80FF3" w:rsidRDefault="00B80FF3" w:rsidP="00B80FF3">
      <w:pPr>
        <w:rPr>
          <w:rFonts w:ascii="Arial" w:hAnsi="Arial" w:cs="Arial"/>
          <w:color w:val="000000" w:themeColor="text1"/>
          <w:lang w:val="en-US"/>
        </w:rPr>
      </w:pPr>
      <w:r>
        <w:rPr>
          <w:rFonts w:ascii="Arial" w:hAnsi="Arial" w:cs="Arial"/>
          <w:color w:val="000000" w:themeColor="text1"/>
          <w:lang w:val="en-US"/>
        </w:rPr>
        <w:t xml:space="preserve">Input data for </w:t>
      </w:r>
      <w:proofErr w:type="spellStart"/>
      <w:r>
        <w:rPr>
          <w:rFonts w:ascii="Arial" w:hAnsi="Arial" w:cs="Arial"/>
          <w:color w:val="000000" w:themeColor="text1"/>
          <w:lang w:val="en-US"/>
        </w:rPr>
        <w:t>MacArgon</w:t>
      </w:r>
      <w:proofErr w:type="spellEnd"/>
      <w:r>
        <w:rPr>
          <w:rFonts w:ascii="Arial" w:hAnsi="Arial" w:cs="Arial"/>
          <w:color w:val="000000" w:themeColor="text1"/>
          <w:lang w:val="en-US"/>
        </w:rPr>
        <w:t xml:space="preserve"> for forward modelling for Sample AG01-02</w:t>
      </w:r>
    </w:p>
    <w:p w14:paraId="536BA0BC" w14:textId="77777777" w:rsidR="00B80FF3" w:rsidRDefault="00B80FF3" w:rsidP="00B80FF3">
      <w:pPr>
        <w:jc w:val="both"/>
        <w:rPr>
          <w:rFonts w:ascii="Arial" w:hAnsi="Arial" w:cs="Arial"/>
          <w:color w:val="000000"/>
          <w:sz w:val="18"/>
          <w:szCs w:val="18"/>
          <w:lang w:val="en-US"/>
        </w:rPr>
      </w:pPr>
    </w:p>
    <w:p w14:paraId="630229F5"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eArgon</w:t>
      </w:r>
      <w:proofErr w:type="spellEnd"/>
      <w:r>
        <w:rPr>
          <w:rFonts w:ascii="Arial" w:hAnsi="Arial" w:cs="Arial"/>
          <w:color w:val="000000"/>
          <w:sz w:val="18"/>
          <w:szCs w:val="18"/>
          <w:lang w:val="en-US"/>
        </w:rPr>
        <w:t>&gt;</w:t>
      </w:r>
    </w:p>
    <w:p w14:paraId="651077CA" w14:textId="77777777" w:rsidR="00B80FF3" w:rsidRDefault="00B80FF3" w:rsidP="00B80FF3">
      <w:pPr>
        <w:tabs>
          <w:tab w:val="left" w:pos="741"/>
        </w:tabs>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sample_number</w:t>
      </w:r>
      <w:proofErr w:type="spellEnd"/>
      <w:r>
        <w:rPr>
          <w:rFonts w:ascii="Arial" w:hAnsi="Arial" w:cs="Arial"/>
          <w:color w:val="000000"/>
          <w:sz w:val="18"/>
          <w:szCs w:val="18"/>
          <w:lang w:val="en-US"/>
        </w:rPr>
        <w:t>&gt;AG01-02&lt;/</w:t>
      </w:r>
      <w:proofErr w:type="spellStart"/>
      <w:r>
        <w:rPr>
          <w:rFonts w:ascii="Arial" w:hAnsi="Arial" w:cs="Arial"/>
          <w:color w:val="000000"/>
          <w:sz w:val="18"/>
          <w:szCs w:val="18"/>
          <w:lang w:val="en-US"/>
        </w:rPr>
        <w:t>sample_number</w:t>
      </w:r>
      <w:proofErr w:type="spellEnd"/>
      <w:r>
        <w:rPr>
          <w:rFonts w:ascii="Arial" w:hAnsi="Arial" w:cs="Arial"/>
          <w:color w:val="000000"/>
          <w:sz w:val="18"/>
          <w:szCs w:val="18"/>
          <w:lang w:val="en-US"/>
        </w:rPr>
        <w:t>&gt;</w:t>
      </w:r>
    </w:p>
    <w:p w14:paraId="43D06DC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DiffusionDomainParameters</w:t>
      </w:r>
      <w:proofErr w:type="spellEnd"/>
      <w:r>
        <w:rPr>
          <w:rFonts w:ascii="Arial" w:hAnsi="Arial" w:cs="Arial"/>
          <w:color w:val="000000"/>
          <w:sz w:val="18"/>
          <w:szCs w:val="18"/>
          <w:lang w:val="en-US"/>
        </w:rPr>
        <w:t>&gt;</w:t>
      </w:r>
    </w:p>
    <w:p w14:paraId="2E104CA0"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ActivationEnergy</w:t>
      </w:r>
      <w:proofErr w:type="spellEnd"/>
      <w:r>
        <w:rPr>
          <w:rFonts w:ascii="Arial" w:hAnsi="Arial" w:cs="Arial"/>
          <w:color w:val="000000"/>
          <w:sz w:val="18"/>
          <w:szCs w:val="18"/>
          <w:lang w:val="en-US"/>
        </w:rPr>
        <w:t>&gt;74.49697142&lt;/</w:t>
      </w:r>
      <w:proofErr w:type="spellStart"/>
      <w:r>
        <w:rPr>
          <w:rFonts w:ascii="Arial" w:hAnsi="Arial" w:cs="Arial"/>
          <w:color w:val="000000"/>
          <w:sz w:val="18"/>
          <w:szCs w:val="18"/>
          <w:lang w:val="en-US"/>
        </w:rPr>
        <w:t>ActivationEnergy</w:t>
      </w:r>
      <w:proofErr w:type="spellEnd"/>
      <w:r>
        <w:rPr>
          <w:rFonts w:ascii="Arial" w:hAnsi="Arial" w:cs="Arial"/>
          <w:color w:val="000000"/>
          <w:sz w:val="18"/>
          <w:szCs w:val="18"/>
          <w:lang w:val="en-US"/>
        </w:rPr>
        <w:t>&gt;</w:t>
      </w:r>
    </w:p>
    <w:p w14:paraId="42586E1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ActivationVolume</w:t>
      </w:r>
      <w:proofErr w:type="spellEnd"/>
      <w:r>
        <w:rPr>
          <w:rFonts w:ascii="Arial" w:hAnsi="Arial" w:cs="Arial"/>
          <w:color w:val="000000"/>
          <w:sz w:val="18"/>
          <w:szCs w:val="18"/>
          <w:lang w:val="en-US"/>
        </w:rPr>
        <w:t>&gt;18&lt;/</w:t>
      </w:r>
      <w:proofErr w:type="spellStart"/>
      <w:r>
        <w:rPr>
          <w:rFonts w:ascii="Arial" w:hAnsi="Arial" w:cs="Arial"/>
          <w:color w:val="000000"/>
          <w:sz w:val="18"/>
          <w:szCs w:val="18"/>
          <w:lang w:val="en-US"/>
        </w:rPr>
        <w:t>ActivationVolume</w:t>
      </w:r>
      <w:proofErr w:type="spellEnd"/>
      <w:r>
        <w:rPr>
          <w:rFonts w:ascii="Arial" w:hAnsi="Arial" w:cs="Arial"/>
          <w:color w:val="000000"/>
          <w:sz w:val="18"/>
          <w:szCs w:val="18"/>
          <w:lang w:val="en-US"/>
        </w:rPr>
        <w:t>&gt;</w:t>
      </w:r>
    </w:p>
    <w:p w14:paraId="55844BA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FrequencyFactor</w:t>
      </w:r>
      <w:proofErr w:type="spellEnd"/>
      <w:r>
        <w:rPr>
          <w:rFonts w:ascii="Arial" w:hAnsi="Arial" w:cs="Arial"/>
          <w:color w:val="000000"/>
          <w:sz w:val="18"/>
          <w:szCs w:val="18"/>
          <w:lang w:val="en-US"/>
        </w:rPr>
        <w:t>&gt;2293.168845&lt;/</w:t>
      </w:r>
      <w:proofErr w:type="spellStart"/>
      <w:r>
        <w:rPr>
          <w:rFonts w:ascii="Arial" w:hAnsi="Arial" w:cs="Arial"/>
          <w:color w:val="000000"/>
          <w:sz w:val="18"/>
          <w:szCs w:val="18"/>
          <w:lang w:val="en-US"/>
        </w:rPr>
        <w:t>FrequencyFactor</w:t>
      </w:r>
      <w:proofErr w:type="spellEnd"/>
      <w:r>
        <w:rPr>
          <w:rFonts w:ascii="Arial" w:hAnsi="Arial" w:cs="Arial"/>
          <w:color w:val="000000"/>
          <w:sz w:val="18"/>
          <w:szCs w:val="18"/>
          <w:lang w:val="en-US"/>
        </w:rPr>
        <w:t>&gt;</w:t>
      </w:r>
    </w:p>
    <w:p w14:paraId="4F56798A"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DiffusionRadiusInMicrons</w:t>
      </w:r>
      <w:proofErr w:type="spellEnd"/>
      <w:r>
        <w:rPr>
          <w:rFonts w:ascii="Arial" w:hAnsi="Arial" w:cs="Arial"/>
          <w:color w:val="000000"/>
          <w:sz w:val="18"/>
          <w:szCs w:val="18"/>
          <w:lang w:val="en-US"/>
        </w:rPr>
        <w:t>&gt;150.034124&lt;/</w:t>
      </w:r>
      <w:proofErr w:type="spellStart"/>
      <w:r>
        <w:rPr>
          <w:rFonts w:ascii="Arial" w:hAnsi="Arial" w:cs="Arial"/>
          <w:color w:val="000000"/>
          <w:sz w:val="18"/>
          <w:szCs w:val="18"/>
          <w:lang w:val="en-US"/>
        </w:rPr>
        <w:t>DiffusionRadiusInMicrons</w:t>
      </w:r>
      <w:proofErr w:type="spellEnd"/>
      <w:r>
        <w:rPr>
          <w:rFonts w:ascii="Arial" w:hAnsi="Arial" w:cs="Arial"/>
          <w:color w:val="000000"/>
          <w:sz w:val="18"/>
          <w:szCs w:val="18"/>
          <w:lang w:val="en-US"/>
        </w:rPr>
        <w:t>&gt;</w:t>
      </w:r>
    </w:p>
    <w:p w14:paraId="43818E5B"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&lt;D0_a2&gt;10187225.95&lt;/D0_a2&gt;</w:t>
      </w:r>
    </w:p>
    <w:p w14:paraId="5C3F1020"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RelativeVolume</w:t>
      </w:r>
      <w:proofErr w:type="spellEnd"/>
      <w:r>
        <w:rPr>
          <w:rFonts w:ascii="Arial" w:hAnsi="Arial" w:cs="Arial"/>
          <w:color w:val="000000"/>
          <w:sz w:val="18"/>
          <w:szCs w:val="18"/>
          <w:lang w:val="en-US"/>
        </w:rPr>
        <w:t>&gt;28.00017537&lt;/</w:t>
      </w:r>
      <w:proofErr w:type="spellStart"/>
      <w:r>
        <w:rPr>
          <w:rFonts w:ascii="Arial" w:hAnsi="Arial" w:cs="Arial"/>
          <w:color w:val="000000"/>
          <w:sz w:val="18"/>
          <w:szCs w:val="18"/>
          <w:lang w:val="en-US"/>
        </w:rPr>
        <w:t>RelativeVolume</w:t>
      </w:r>
      <w:proofErr w:type="spellEnd"/>
      <w:r>
        <w:rPr>
          <w:rFonts w:ascii="Arial" w:hAnsi="Arial" w:cs="Arial"/>
          <w:color w:val="000000"/>
          <w:sz w:val="18"/>
          <w:szCs w:val="18"/>
          <w:lang w:val="en-US"/>
        </w:rPr>
        <w:t>&gt;</w:t>
      </w:r>
    </w:p>
    <w:p w14:paraId="7A5A780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SortOfDomain</w:t>
      </w:r>
      <w:proofErr w:type="spellEnd"/>
      <w:r>
        <w:rPr>
          <w:rFonts w:ascii="Arial" w:hAnsi="Arial" w:cs="Arial"/>
          <w:color w:val="000000"/>
          <w:sz w:val="18"/>
          <w:szCs w:val="18"/>
          <w:lang w:val="en-US"/>
        </w:rPr>
        <w:t>&gt;sphere&lt;/</w:t>
      </w:r>
      <w:proofErr w:type="spellStart"/>
      <w:r>
        <w:rPr>
          <w:rFonts w:ascii="Arial" w:hAnsi="Arial" w:cs="Arial"/>
          <w:color w:val="000000"/>
          <w:sz w:val="18"/>
          <w:szCs w:val="18"/>
          <w:lang w:val="en-US"/>
        </w:rPr>
        <w:t>SortOfDomain</w:t>
      </w:r>
      <w:proofErr w:type="spellEnd"/>
      <w:r>
        <w:rPr>
          <w:rFonts w:ascii="Arial" w:hAnsi="Arial" w:cs="Arial"/>
          <w:color w:val="000000"/>
          <w:sz w:val="18"/>
          <w:szCs w:val="18"/>
          <w:lang w:val="en-US"/>
        </w:rPr>
        <w:t>&gt;</w:t>
      </w:r>
    </w:p>
    <w:p w14:paraId="7BBAE380"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UsingFractals</w:t>
      </w:r>
      <w:proofErr w:type="spellEnd"/>
      <w:r>
        <w:rPr>
          <w:rFonts w:ascii="Arial" w:hAnsi="Arial" w:cs="Arial"/>
          <w:color w:val="000000"/>
          <w:sz w:val="18"/>
          <w:szCs w:val="18"/>
          <w:lang w:val="en-US"/>
        </w:rPr>
        <w:t>&gt;true&lt;/</w:t>
      </w:r>
      <w:proofErr w:type="spellStart"/>
      <w:r>
        <w:rPr>
          <w:rFonts w:ascii="Arial" w:hAnsi="Arial" w:cs="Arial"/>
          <w:color w:val="000000"/>
          <w:sz w:val="18"/>
          <w:szCs w:val="18"/>
          <w:lang w:val="en-US"/>
        </w:rPr>
        <w:t>UsingFractals</w:t>
      </w:r>
      <w:proofErr w:type="spellEnd"/>
      <w:r>
        <w:rPr>
          <w:rFonts w:ascii="Arial" w:hAnsi="Arial" w:cs="Arial"/>
          <w:color w:val="000000"/>
          <w:sz w:val="18"/>
          <w:szCs w:val="18"/>
          <w:lang w:val="en-US"/>
        </w:rPr>
        <w:t>&gt;</w:t>
      </w:r>
    </w:p>
    <w:p w14:paraId="4BB6B29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FractalType</w:t>
      </w:r>
      <w:proofErr w:type="spellEnd"/>
      <w:r>
        <w:rPr>
          <w:rFonts w:ascii="Arial" w:hAnsi="Arial" w:cs="Arial"/>
          <w:color w:val="000000"/>
          <w:sz w:val="18"/>
          <w:szCs w:val="18"/>
          <w:lang w:val="en-US"/>
        </w:rPr>
        <w:t>&gt;__</w:t>
      </w:r>
      <w:proofErr w:type="spellStart"/>
      <w:r>
        <w:rPr>
          <w:rFonts w:ascii="Arial" w:hAnsi="Arial" w:cs="Arial"/>
          <w:color w:val="000000"/>
          <w:sz w:val="18"/>
          <w:szCs w:val="18"/>
          <w:lang w:val="en-US"/>
        </w:rPr>
        <w:t>branchingFractal</w:t>
      </w:r>
      <w:proofErr w:type="spellEnd"/>
      <w:r>
        <w:rPr>
          <w:rFonts w:ascii="Arial" w:hAnsi="Arial" w:cs="Arial"/>
          <w:color w:val="000000"/>
          <w:sz w:val="18"/>
          <w:szCs w:val="18"/>
          <w:lang w:val="en-US"/>
        </w:rPr>
        <w:t>__&lt;/</w:t>
      </w:r>
      <w:proofErr w:type="spellStart"/>
      <w:r>
        <w:rPr>
          <w:rFonts w:ascii="Arial" w:hAnsi="Arial" w:cs="Arial"/>
          <w:color w:val="000000"/>
          <w:sz w:val="18"/>
          <w:szCs w:val="18"/>
          <w:lang w:val="en-US"/>
        </w:rPr>
        <w:t>FractalType</w:t>
      </w:r>
      <w:proofErr w:type="spellEnd"/>
      <w:r>
        <w:rPr>
          <w:rFonts w:ascii="Arial" w:hAnsi="Arial" w:cs="Arial"/>
          <w:color w:val="000000"/>
          <w:sz w:val="18"/>
          <w:szCs w:val="18"/>
          <w:lang w:val="en-US"/>
        </w:rPr>
        <w:t>&gt;</w:t>
      </w:r>
    </w:p>
    <w:p w14:paraId="3AEE25E5"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NumberOfFractalIterations</w:t>
      </w:r>
      <w:proofErr w:type="spellEnd"/>
      <w:r>
        <w:rPr>
          <w:rFonts w:ascii="Arial" w:hAnsi="Arial" w:cs="Arial"/>
          <w:color w:val="000000"/>
          <w:sz w:val="18"/>
          <w:szCs w:val="18"/>
          <w:lang w:val="en-US"/>
        </w:rPr>
        <w:t>&gt;4&lt;/</w:t>
      </w:r>
      <w:proofErr w:type="spellStart"/>
      <w:r>
        <w:rPr>
          <w:rFonts w:ascii="Arial" w:hAnsi="Arial" w:cs="Arial"/>
          <w:color w:val="000000"/>
          <w:sz w:val="18"/>
          <w:szCs w:val="18"/>
          <w:lang w:val="en-US"/>
        </w:rPr>
        <w:t>NumberOfFractalIterations</w:t>
      </w:r>
      <w:proofErr w:type="spellEnd"/>
      <w:r>
        <w:rPr>
          <w:rFonts w:ascii="Arial" w:hAnsi="Arial" w:cs="Arial"/>
          <w:color w:val="000000"/>
          <w:sz w:val="18"/>
          <w:szCs w:val="18"/>
          <w:lang w:val="en-US"/>
        </w:rPr>
        <w:t>&gt;</w:t>
      </w:r>
    </w:p>
    <w:p w14:paraId="5D309044"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FractalVolumeIterator</w:t>
      </w:r>
      <w:proofErr w:type="spellEnd"/>
      <w:r>
        <w:rPr>
          <w:rFonts w:ascii="Arial" w:hAnsi="Arial" w:cs="Arial"/>
          <w:color w:val="000000"/>
          <w:sz w:val="18"/>
          <w:szCs w:val="18"/>
          <w:lang w:val="en-US"/>
        </w:rPr>
        <w:t>&gt;0.6238268648&lt;/</w:t>
      </w:r>
      <w:proofErr w:type="spellStart"/>
      <w:r>
        <w:rPr>
          <w:rFonts w:ascii="Arial" w:hAnsi="Arial" w:cs="Arial"/>
          <w:color w:val="000000"/>
          <w:sz w:val="18"/>
          <w:szCs w:val="18"/>
          <w:lang w:val="en-US"/>
        </w:rPr>
        <w:t>FractalVolumeIterator</w:t>
      </w:r>
      <w:proofErr w:type="spellEnd"/>
      <w:r>
        <w:rPr>
          <w:rFonts w:ascii="Arial" w:hAnsi="Arial" w:cs="Arial"/>
          <w:color w:val="000000"/>
          <w:sz w:val="18"/>
          <w:szCs w:val="18"/>
          <w:lang w:val="en-US"/>
        </w:rPr>
        <w:t>&gt;</w:t>
      </w:r>
    </w:p>
    <w:p w14:paraId="2B1B64E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FractalRadiusIterator</w:t>
      </w:r>
      <w:proofErr w:type="spellEnd"/>
      <w:r>
        <w:rPr>
          <w:rFonts w:ascii="Arial" w:hAnsi="Arial" w:cs="Arial"/>
          <w:color w:val="000000"/>
          <w:sz w:val="18"/>
          <w:szCs w:val="18"/>
          <w:lang w:val="en-US"/>
        </w:rPr>
        <w:t>&gt;5.100773157&lt;/</w:t>
      </w:r>
      <w:proofErr w:type="spellStart"/>
      <w:r>
        <w:rPr>
          <w:rFonts w:ascii="Arial" w:hAnsi="Arial" w:cs="Arial"/>
          <w:color w:val="000000"/>
          <w:sz w:val="18"/>
          <w:szCs w:val="18"/>
          <w:lang w:val="en-US"/>
        </w:rPr>
        <w:t>FractalRadiusIterator</w:t>
      </w:r>
      <w:proofErr w:type="spellEnd"/>
      <w:r>
        <w:rPr>
          <w:rFonts w:ascii="Arial" w:hAnsi="Arial" w:cs="Arial"/>
          <w:color w:val="000000"/>
          <w:sz w:val="18"/>
          <w:szCs w:val="18"/>
          <w:lang w:val="en-US"/>
        </w:rPr>
        <w:t>&gt;</w:t>
      </w:r>
    </w:p>
    <w:p w14:paraId="54FA065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DiffusionDomainParameters</w:t>
      </w:r>
      <w:proofErr w:type="spellEnd"/>
      <w:r>
        <w:rPr>
          <w:rFonts w:ascii="Arial" w:hAnsi="Arial" w:cs="Arial"/>
          <w:color w:val="000000"/>
          <w:sz w:val="18"/>
          <w:szCs w:val="18"/>
          <w:lang w:val="en-US"/>
        </w:rPr>
        <w:t>&gt;</w:t>
      </w:r>
    </w:p>
    <w:p w14:paraId="16D157ED"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DiffusionDomainParameters</w:t>
      </w:r>
      <w:proofErr w:type="spellEnd"/>
      <w:r>
        <w:rPr>
          <w:rFonts w:ascii="Arial" w:hAnsi="Arial" w:cs="Arial"/>
          <w:color w:val="000000"/>
          <w:sz w:val="18"/>
          <w:szCs w:val="18"/>
          <w:lang w:val="en-US"/>
        </w:rPr>
        <w:t>&gt;</w:t>
      </w:r>
    </w:p>
    <w:p w14:paraId="7826D44B"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ActivationEnergy</w:t>
      </w:r>
      <w:proofErr w:type="spellEnd"/>
      <w:r>
        <w:rPr>
          <w:rFonts w:ascii="Arial" w:hAnsi="Arial" w:cs="Arial"/>
          <w:color w:val="000000"/>
          <w:sz w:val="18"/>
          <w:szCs w:val="18"/>
          <w:lang w:val="en-US"/>
        </w:rPr>
        <w:t xml:space="preserve">&gt;125.4466728 </w:t>
      </w:r>
    </w:p>
    <w:p w14:paraId="04AB401B"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lastRenderedPageBreak/>
        <w:t>&lt;/</w:t>
      </w:r>
      <w:proofErr w:type="spellStart"/>
      <w:r>
        <w:rPr>
          <w:rFonts w:ascii="Arial" w:hAnsi="Arial" w:cs="Arial"/>
          <w:color w:val="000000"/>
          <w:sz w:val="18"/>
          <w:szCs w:val="18"/>
          <w:lang w:val="en-US"/>
        </w:rPr>
        <w:t>ActivationEnergy</w:t>
      </w:r>
      <w:proofErr w:type="spellEnd"/>
      <w:r>
        <w:rPr>
          <w:rFonts w:ascii="Arial" w:hAnsi="Arial" w:cs="Arial"/>
          <w:color w:val="000000"/>
          <w:sz w:val="18"/>
          <w:szCs w:val="18"/>
          <w:lang w:val="en-US"/>
        </w:rPr>
        <w:t>&gt;</w:t>
      </w:r>
    </w:p>
    <w:p w14:paraId="38C6ECDA"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ActivationVolume</w:t>
      </w:r>
      <w:proofErr w:type="spellEnd"/>
      <w:r>
        <w:rPr>
          <w:rFonts w:ascii="Arial" w:hAnsi="Arial" w:cs="Arial"/>
          <w:color w:val="000000"/>
          <w:sz w:val="18"/>
          <w:szCs w:val="18"/>
          <w:lang w:val="en-US"/>
        </w:rPr>
        <w:t>&gt;18&lt;/</w:t>
      </w:r>
      <w:proofErr w:type="spellStart"/>
      <w:r>
        <w:rPr>
          <w:rFonts w:ascii="Arial" w:hAnsi="Arial" w:cs="Arial"/>
          <w:color w:val="000000"/>
          <w:sz w:val="18"/>
          <w:szCs w:val="18"/>
          <w:lang w:val="en-US"/>
        </w:rPr>
        <w:t>ActivationVolume</w:t>
      </w:r>
      <w:proofErr w:type="spellEnd"/>
      <w:r>
        <w:rPr>
          <w:rFonts w:ascii="Arial" w:hAnsi="Arial" w:cs="Arial"/>
          <w:color w:val="000000"/>
          <w:sz w:val="18"/>
          <w:szCs w:val="18"/>
          <w:lang w:val="en-US"/>
        </w:rPr>
        <w:t>&gt;</w:t>
      </w:r>
    </w:p>
    <w:p w14:paraId="42794501"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FrequencyFactor</w:t>
      </w:r>
      <w:proofErr w:type="spellEnd"/>
      <w:r>
        <w:rPr>
          <w:rFonts w:ascii="Arial" w:hAnsi="Arial" w:cs="Arial"/>
          <w:color w:val="000000"/>
          <w:sz w:val="18"/>
          <w:szCs w:val="18"/>
          <w:lang w:val="en-US"/>
        </w:rPr>
        <w:t>&gt;3958608876&lt;/</w:t>
      </w:r>
      <w:proofErr w:type="spellStart"/>
      <w:r>
        <w:rPr>
          <w:rFonts w:ascii="Arial" w:hAnsi="Arial" w:cs="Arial"/>
          <w:color w:val="000000"/>
          <w:sz w:val="18"/>
          <w:szCs w:val="18"/>
          <w:lang w:val="en-US"/>
        </w:rPr>
        <w:t>FrequencyFactor</w:t>
      </w:r>
      <w:proofErr w:type="spellEnd"/>
      <w:r>
        <w:rPr>
          <w:rFonts w:ascii="Arial" w:hAnsi="Arial" w:cs="Arial"/>
          <w:color w:val="000000"/>
          <w:sz w:val="18"/>
          <w:szCs w:val="18"/>
          <w:lang w:val="en-US"/>
        </w:rPr>
        <w:t>&gt;</w:t>
      </w:r>
    </w:p>
    <w:p w14:paraId="41592116"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DiffusionRadiusInMicrons</w:t>
      </w:r>
      <w:proofErr w:type="spellEnd"/>
      <w:r>
        <w:rPr>
          <w:rFonts w:ascii="Arial" w:hAnsi="Arial" w:cs="Arial"/>
          <w:color w:val="000000"/>
          <w:sz w:val="18"/>
          <w:szCs w:val="18"/>
          <w:lang w:val="en-US"/>
        </w:rPr>
        <w:t>&gt;150.034124&lt;/</w:t>
      </w:r>
      <w:proofErr w:type="spellStart"/>
      <w:r>
        <w:rPr>
          <w:rFonts w:ascii="Arial" w:hAnsi="Arial" w:cs="Arial"/>
          <w:color w:val="000000"/>
          <w:sz w:val="18"/>
          <w:szCs w:val="18"/>
          <w:lang w:val="en-US"/>
        </w:rPr>
        <w:t>DiffusionRadiusInMicrons</w:t>
      </w:r>
      <w:proofErr w:type="spellEnd"/>
      <w:r>
        <w:rPr>
          <w:rFonts w:ascii="Arial" w:hAnsi="Arial" w:cs="Arial"/>
          <w:color w:val="000000"/>
          <w:sz w:val="18"/>
          <w:szCs w:val="18"/>
          <w:lang w:val="en-US"/>
        </w:rPr>
        <w:t>&gt;</w:t>
      </w:r>
    </w:p>
    <w:p w14:paraId="13572E26"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&lt;D0_a2&gt;1.7585815e+13&lt;/D0_a2&gt;</w:t>
      </w:r>
    </w:p>
    <w:p w14:paraId="1292238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RelativeVolume</w:t>
      </w:r>
      <w:proofErr w:type="spellEnd"/>
      <w:r>
        <w:rPr>
          <w:rFonts w:ascii="Arial" w:hAnsi="Arial" w:cs="Arial"/>
          <w:color w:val="000000"/>
          <w:sz w:val="18"/>
          <w:szCs w:val="18"/>
          <w:lang w:val="en-US"/>
        </w:rPr>
        <w:t>&gt;20&lt;/</w:t>
      </w:r>
      <w:proofErr w:type="spellStart"/>
      <w:r>
        <w:rPr>
          <w:rFonts w:ascii="Arial" w:hAnsi="Arial" w:cs="Arial"/>
          <w:color w:val="000000"/>
          <w:sz w:val="18"/>
          <w:szCs w:val="18"/>
          <w:lang w:val="en-US"/>
        </w:rPr>
        <w:t>RelativeVolume</w:t>
      </w:r>
      <w:proofErr w:type="spellEnd"/>
      <w:r>
        <w:rPr>
          <w:rFonts w:ascii="Arial" w:hAnsi="Arial" w:cs="Arial"/>
          <w:color w:val="000000"/>
          <w:sz w:val="18"/>
          <w:szCs w:val="18"/>
          <w:lang w:val="en-US"/>
        </w:rPr>
        <w:t>&gt;</w:t>
      </w:r>
    </w:p>
    <w:p w14:paraId="0B699C9B"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SortOfDomain</w:t>
      </w:r>
      <w:proofErr w:type="spellEnd"/>
      <w:r>
        <w:rPr>
          <w:rFonts w:ascii="Arial" w:hAnsi="Arial" w:cs="Arial"/>
          <w:color w:val="000000"/>
          <w:sz w:val="18"/>
          <w:szCs w:val="18"/>
          <w:lang w:val="en-US"/>
        </w:rPr>
        <w:t>&gt;sphere&lt;/</w:t>
      </w:r>
      <w:proofErr w:type="spellStart"/>
      <w:r>
        <w:rPr>
          <w:rFonts w:ascii="Arial" w:hAnsi="Arial" w:cs="Arial"/>
          <w:color w:val="000000"/>
          <w:sz w:val="18"/>
          <w:szCs w:val="18"/>
          <w:lang w:val="en-US"/>
        </w:rPr>
        <w:t>SortOfDomain</w:t>
      </w:r>
      <w:proofErr w:type="spellEnd"/>
      <w:r>
        <w:rPr>
          <w:rFonts w:ascii="Arial" w:hAnsi="Arial" w:cs="Arial"/>
          <w:color w:val="000000"/>
          <w:sz w:val="18"/>
          <w:szCs w:val="18"/>
          <w:lang w:val="en-US"/>
        </w:rPr>
        <w:t>&gt;</w:t>
      </w:r>
    </w:p>
    <w:p w14:paraId="6DA9A060"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UsingFractals</w:t>
      </w:r>
      <w:proofErr w:type="spellEnd"/>
      <w:r>
        <w:rPr>
          <w:rFonts w:ascii="Arial" w:hAnsi="Arial" w:cs="Arial"/>
          <w:color w:val="000000"/>
          <w:sz w:val="18"/>
          <w:szCs w:val="18"/>
          <w:lang w:val="en-US"/>
        </w:rPr>
        <w:t>&gt;true&lt;/</w:t>
      </w:r>
      <w:proofErr w:type="spellStart"/>
      <w:r>
        <w:rPr>
          <w:rFonts w:ascii="Arial" w:hAnsi="Arial" w:cs="Arial"/>
          <w:color w:val="000000"/>
          <w:sz w:val="18"/>
          <w:szCs w:val="18"/>
          <w:lang w:val="en-US"/>
        </w:rPr>
        <w:t>UsingFractals</w:t>
      </w:r>
      <w:proofErr w:type="spellEnd"/>
      <w:r>
        <w:rPr>
          <w:rFonts w:ascii="Arial" w:hAnsi="Arial" w:cs="Arial"/>
          <w:color w:val="000000"/>
          <w:sz w:val="18"/>
          <w:szCs w:val="18"/>
          <w:lang w:val="en-US"/>
        </w:rPr>
        <w:t>&gt;</w:t>
      </w:r>
    </w:p>
    <w:p w14:paraId="1F7A7A50"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FractalType</w:t>
      </w:r>
      <w:proofErr w:type="spellEnd"/>
      <w:r>
        <w:rPr>
          <w:rFonts w:ascii="Arial" w:hAnsi="Arial" w:cs="Arial"/>
          <w:color w:val="000000"/>
          <w:sz w:val="18"/>
          <w:szCs w:val="18"/>
          <w:lang w:val="en-US"/>
        </w:rPr>
        <w:t>&gt;__</w:t>
      </w:r>
      <w:proofErr w:type="spellStart"/>
      <w:r>
        <w:rPr>
          <w:rFonts w:ascii="Arial" w:hAnsi="Arial" w:cs="Arial"/>
          <w:color w:val="000000"/>
          <w:sz w:val="18"/>
          <w:szCs w:val="18"/>
          <w:lang w:val="en-US"/>
        </w:rPr>
        <w:t>branchingFractal</w:t>
      </w:r>
      <w:proofErr w:type="spellEnd"/>
      <w:r>
        <w:rPr>
          <w:rFonts w:ascii="Arial" w:hAnsi="Arial" w:cs="Arial"/>
          <w:color w:val="000000"/>
          <w:sz w:val="18"/>
          <w:szCs w:val="18"/>
          <w:lang w:val="en-US"/>
        </w:rPr>
        <w:t>__&lt;/</w:t>
      </w:r>
      <w:proofErr w:type="spellStart"/>
      <w:r>
        <w:rPr>
          <w:rFonts w:ascii="Arial" w:hAnsi="Arial" w:cs="Arial"/>
          <w:color w:val="000000"/>
          <w:sz w:val="18"/>
          <w:szCs w:val="18"/>
          <w:lang w:val="en-US"/>
        </w:rPr>
        <w:t>FractalType</w:t>
      </w:r>
      <w:proofErr w:type="spellEnd"/>
      <w:r>
        <w:rPr>
          <w:rFonts w:ascii="Arial" w:hAnsi="Arial" w:cs="Arial"/>
          <w:color w:val="000000"/>
          <w:sz w:val="18"/>
          <w:szCs w:val="18"/>
          <w:lang w:val="en-US"/>
        </w:rPr>
        <w:t>&gt;</w:t>
      </w:r>
    </w:p>
    <w:p w14:paraId="38B31738"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NumberOfFractalIterations</w:t>
      </w:r>
      <w:proofErr w:type="spellEnd"/>
      <w:r>
        <w:rPr>
          <w:rFonts w:ascii="Arial" w:hAnsi="Arial" w:cs="Arial"/>
          <w:color w:val="000000"/>
          <w:sz w:val="18"/>
          <w:szCs w:val="18"/>
          <w:lang w:val="en-US"/>
        </w:rPr>
        <w:t>&gt;1&lt;/</w:t>
      </w:r>
      <w:proofErr w:type="spellStart"/>
      <w:r>
        <w:rPr>
          <w:rFonts w:ascii="Arial" w:hAnsi="Arial" w:cs="Arial"/>
          <w:color w:val="000000"/>
          <w:sz w:val="18"/>
          <w:szCs w:val="18"/>
          <w:lang w:val="en-US"/>
        </w:rPr>
        <w:t>NumberOfFractalIterations</w:t>
      </w:r>
      <w:proofErr w:type="spellEnd"/>
      <w:r>
        <w:rPr>
          <w:rFonts w:ascii="Arial" w:hAnsi="Arial" w:cs="Arial"/>
          <w:color w:val="000000"/>
          <w:sz w:val="18"/>
          <w:szCs w:val="18"/>
          <w:lang w:val="en-US"/>
        </w:rPr>
        <w:t>&gt;</w:t>
      </w:r>
    </w:p>
    <w:p w14:paraId="498E961C"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FractalVolumeIterator</w:t>
      </w:r>
      <w:proofErr w:type="spellEnd"/>
      <w:r>
        <w:rPr>
          <w:rFonts w:ascii="Arial" w:hAnsi="Arial" w:cs="Arial"/>
          <w:color w:val="000000"/>
          <w:sz w:val="18"/>
          <w:szCs w:val="18"/>
          <w:lang w:val="en-US"/>
        </w:rPr>
        <w:t>&gt;0.945459075&lt;/</w:t>
      </w:r>
      <w:proofErr w:type="spellStart"/>
      <w:r>
        <w:rPr>
          <w:rFonts w:ascii="Arial" w:hAnsi="Arial" w:cs="Arial"/>
          <w:color w:val="000000"/>
          <w:sz w:val="18"/>
          <w:szCs w:val="18"/>
          <w:lang w:val="en-US"/>
        </w:rPr>
        <w:t>FractalVolumeIterator</w:t>
      </w:r>
      <w:proofErr w:type="spellEnd"/>
      <w:r>
        <w:rPr>
          <w:rFonts w:ascii="Arial" w:hAnsi="Arial" w:cs="Arial"/>
          <w:color w:val="000000"/>
          <w:sz w:val="18"/>
          <w:szCs w:val="18"/>
          <w:lang w:val="en-US"/>
        </w:rPr>
        <w:t>&gt;</w:t>
      </w:r>
    </w:p>
    <w:p w14:paraId="7E21970C"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FractalRadiusIterator</w:t>
      </w:r>
      <w:proofErr w:type="spellEnd"/>
      <w:r>
        <w:rPr>
          <w:rFonts w:ascii="Arial" w:hAnsi="Arial" w:cs="Arial"/>
          <w:color w:val="000000"/>
          <w:sz w:val="18"/>
          <w:szCs w:val="18"/>
          <w:lang w:val="en-US"/>
        </w:rPr>
        <w:t>&gt;4.753965993&lt;/</w:t>
      </w:r>
      <w:proofErr w:type="spellStart"/>
      <w:r>
        <w:rPr>
          <w:rFonts w:ascii="Arial" w:hAnsi="Arial" w:cs="Arial"/>
          <w:color w:val="000000"/>
          <w:sz w:val="18"/>
          <w:szCs w:val="18"/>
          <w:lang w:val="en-US"/>
        </w:rPr>
        <w:t>FractalRadiusIterator</w:t>
      </w:r>
      <w:proofErr w:type="spellEnd"/>
      <w:r>
        <w:rPr>
          <w:rFonts w:ascii="Arial" w:hAnsi="Arial" w:cs="Arial"/>
          <w:color w:val="000000"/>
          <w:sz w:val="18"/>
          <w:szCs w:val="18"/>
          <w:lang w:val="en-US"/>
        </w:rPr>
        <w:t>&gt;</w:t>
      </w:r>
    </w:p>
    <w:p w14:paraId="69AC904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DiffusionDomainParameters</w:t>
      </w:r>
      <w:proofErr w:type="spellEnd"/>
      <w:r>
        <w:rPr>
          <w:rFonts w:ascii="Arial" w:hAnsi="Arial" w:cs="Arial"/>
          <w:color w:val="000000"/>
          <w:sz w:val="18"/>
          <w:szCs w:val="18"/>
          <w:lang w:val="en-US"/>
        </w:rPr>
        <w:t>&gt;</w:t>
      </w:r>
    </w:p>
    <w:p w14:paraId="1C271935"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AgeSpectrum</w:t>
      </w:r>
      <w:proofErr w:type="spellEnd"/>
      <w:r>
        <w:rPr>
          <w:rFonts w:ascii="Arial" w:hAnsi="Arial" w:cs="Arial"/>
          <w:color w:val="000000"/>
          <w:sz w:val="18"/>
          <w:szCs w:val="18"/>
          <w:lang w:val="en-US"/>
        </w:rPr>
        <w:t>&gt;</w:t>
      </w:r>
    </w:p>
    <w:p w14:paraId="22FEC8F1"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5     0.000000      0.320000     44.560000      0.730000 </w:t>
      </w:r>
    </w:p>
    <w:p w14:paraId="236F925B"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7     0.320000      1.040000     24.030000      0.200000 </w:t>
      </w:r>
    </w:p>
    <w:p w14:paraId="0A4E678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9     1.040000      3.270000     18.130000      0.080000 </w:t>
      </w:r>
    </w:p>
    <w:p w14:paraId="7CE58D69"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11     3.270000      7.540000     16.230000      0.110000 </w:t>
      </w:r>
    </w:p>
    <w:p w14:paraId="0D6EF546"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13     7.540000     13.000000     16.240000      0.090000 </w:t>
      </w:r>
    </w:p>
    <w:p w14:paraId="74C44948"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15    13.000000     18.570000     16.470000      0.070000 </w:t>
      </w:r>
    </w:p>
    <w:p w14:paraId="293C3A9B"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17    18.570000     23.700000     16.980000      0.080000 </w:t>
      </w:r>
    </w:p>
    <w:p w14:paraId="06A1121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19    23.700000     28.660000     18.260000      0.100000 </w:t>
      </w:r>
    </w:p>
    <w:p w14:paraId="6C3EF42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21    28.660000     34.150000     21.850000      0.080000 </w:t>
      </w:r>
    </w:p>
    <w:p w14:paraId="4628B403"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22    34.150000     37.940000     25.080000      0.100000 </w:t>
      </w:r>
    </w:p>
    <w:p w14:paraId="228EB414"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24    37.940000     42.820000     31.760000      0.130000 </w:t>
      </w:r>
    </w:p>
    <w:p w14:paraId="579F26B3"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26    42.820000     51.330000     34.150000      0.110000 </w:t>
      </w:r>
    </w:p>
    <w:p w14:paraId="0F9C8D2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27    51.330000     58.740000     33.830000      0.170000 </w:t>
      </w:r>
    </w:p>
    <w:p w14:paraId="03DFC8C5"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29    58.740000     68.070000     32.580000      0.130000 </w:t>
      </w:r>
    </w:p>
    <w:p w14:paraId="3B25D880"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30    68.070000     74.370000     33.400000      0.140000 </w:t>
      </w:r>
    </w:p>
    <w:p w14:paraId="35EF8369"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31    74.370000     78.310000     35.180000      0.250000 </w:t>
      </w:r>
    </w:p>
    <w:p w14:paraId="409135FA"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32    78.310000     81.290000     38.890000      0.340000 </w:t>
      </w:r>
    </w:p>
    <w:p w14:paraId="1DD081B4"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33    81.290000     84.000000     44.000000      0.380000 </w:t>
      </w:r>
    </w:p>
    <w:p w14:paraId="630C8D9C"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34    84.000000     86.190000     48.530000      0.900000 </w:t>
      </w:r>
    </w:p>
    <w:p w14:paraId="73A194DA"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35    86.190000     88.470000     54.040000      0.910000 </w:t>
      </w:r>
    </w:p>
    <w:p w14:paraId="18D860B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36    88.470000     89.020000     63.380000      0.320000 </w:t>
      </w:r>
    </w:p>
    <w:p w14:paraId="40030726"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37    89.020000     90.160000     64.020000      0.270000 </w:t>
      </w:r>
    </w:p>
    <w:p w14:paraId="4F361F43"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38    90.160000     92.080000     71.170000      0.230000 </w:t>
      </w:r>
    </w:p>
    <w:p w14:paraId="6A5A1ABD"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39    92.080000     95.300000     79.090000      0.320000 </w:t>
      </w:r>
    </w:p>
    <w:p w14:paraId="1DC0B6DA"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40    95.300000     98.660000     82.620000      0.300000 </w:t>
      </w:r>
    </w:p>
    <w:p w14:paraId="05339C25"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41    98.660000     99.870000     81.600000      0.440000 </w:t>
      </w:r>
    </w:p>
    <w:p w14:paraId="27F9EDD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AgeSpectrum</w:t>
      </w:r>
      <w:proofErr w:type="spellEnd"/>
      <w:r>
        <w:rPr>
          <w:rFonts w:ascii="Arial" w:hAnsi="Arial" w:cs="Arial"/>
          <w:color w:val="000000"/>
          <w:sz w:val="18"/>
          <w:szCs w:val="18"/>
          <w:lang w:val="en-US"/>
        </w:rPr>
        <w:t>&gt;</w:t>
      </w:r>
    </w:p>
    <w:p w14:paraId="3A262600"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eArgon_furnace_heating_schedule</w:t>
      </w:r>
      <w:proofErr w:type="spellEnd"/>
      <w:r>
        <w:rPr>
          <w:rFonts w:ascii="Arial" w:hAnsi="Arial" w:cs="Arial"/>
          <w:color w:val="000000"/>
          <w:sz w:val="18"/>
          <w:szCs w:val="18"/>
          <w:lang w:val="en-US"/>
        </w:rPr>
        <w:t>&gt;</w:t>
      </w:r>
    </w:p>
    <w:p w14:paraId="648CA01F"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0                 450                  15</w:t>
      </w:r>
    </w:p>
    <w:p w14:paraId="01E7A21A"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1                 450                  35</w:t>
      </w:r>
    </w:p>
    <w:p w14:paraId="2E4274F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2                 500                  15</w:t>
      </w:r>
    </w:p>
    <w:p w14:paraId="468D35EB"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3                 500                  35</w:t>
      </w:r>
    </w:p>
    <w:p w14:paraId="325A4639"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4                 550                  15</w:t>
      </w:r>
    </w:p>
    <w:p w14:paraId="4C44C7FB"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5                 550                  35</w:t>
      </w:r>
    </w:p>
    <w:p w14:paraId="05B8C8C5"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6                 600                  15</w:t>
      </w:r>
    </w:p>
    <w:p w14:paraId="1CFAE63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7                 600                  35</w:t>
      </w:r>
    </w:p>
    <w:p w14:paraId="605E8BBE"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8                 650                  15</w:t>
      </w:r>
    </w:p>
    <w:p w14:paraId="2623E7F8"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9                 650                  35</w:t>
      </w:r>
    </w:p>
    <w:p w14:paraId="4A86D6CE"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10                 700                  15</w:t>
      </w:r>
    </w:p>
    <w:p w14:paraId="31EB8224"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11                 700                  35</w:t>
      </w:r>
    </w:p>
    <w:p w14:paraId="32EC68BC"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12                 750                  15</w:t>
      </w:r>
    </w:p>
    <w:p w14:paraId="327ABCFA"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13                 750                  35</w:t>
      </w:r>
    </w:p>
    <w:p w14:paraId="29B0A401"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14                 800                  15</w:t>
      </w:r>
    </w:p>
    <w:p w14:paraId="78908464"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15                 800                  35</w:t>
      </w:r>
    </w:p>
    <w:p w14:paraId="5B33DBD9"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16                 850                  15</w:t>
      </w:r>
    </w:p>
    <w:p w14:paraId="6F8606D8"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17                 850                  35</w:t>
      </w:r>
    </w:p>
    <w:p w14:paraId="03C185B5"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18                 900                  15</w:t>
      </w:r>
    </w:p>
    <w:p w14:paraId="32332056"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19                 900                  35</w:t>
      </w:r>
    </w:p>
    <w:p w14:paraId="6E6C43D4"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20                 950                  15</w:t>
      </w:r>
    </w:p>
    <w:p w14:paraId="4A730BE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21                 950                  35</w:t>
      </w:r>
    </w:p>
    <w:p w14:paraId="3A9BBE49"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22                 950                  70</w:t>
      </w:r>
    </w:p>
    <w:p w14:paraId="03DFC08D"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23                1000                  15</w:t>
      </w:r>
    </w:p>
    <w:p w14:paraId="39EAA66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24                1000                  35</w:t>
      </w:r>
    </w:p>
    <w:p w14:paraId="79FDCA2D"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25                1050                  15</w:t>
      </w:r>
    </w:p>
    <w:p w14:paraId="1842129E"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26                1050                  35</w:t>
      </w:r>
    </w:p>
    <w:p w14:paraId="39D0EB06"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lastRenderedPageBreak/>
        <w:t xml:space="preserve">   27                1050                  70</w:t>
      </w:r>
    </w:p>
    <w:p w14:paraId="1ED524CA"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28                1100                  15</w:t>
      </w:r>
    </w:p>
    <w:p w14:paraId="71F12A8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29                1100                  35</w:t>
      </w:r>
    </w:p>
    <w:p w14:paraId="4BF97261"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30                1100                  70</w:t>
      </w:r>
    </w:p>
    <w:p w14:paraId="3BA5DE76"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31                1100                 120</w:t>
      </w:r>
    </w:p>
    <w:p w14:paraId="65542BEF"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32                1100                 180</w:t>
      </w:r>
    </w:p>
    <w:p w14:paraId="69264C35"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33                1100                 280</w:t>
      </w:r>
    </w:p>
    <w:p w14:paraId="7D468C0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34                1100                 400</w:t>
      </w:r>
    </w:p>
    <w:p w14:paraId="1676F5A3"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35                1100                 800</w:t>
      </w:r>
    </w:p>
    <w:p w14:paraId="6CBA22E3"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36                1200                  15</w:t>
      </w:r>
    </w:p>
    <w:p w14:paraId="3BD952E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37                1230                  15</w:t>
      </w:r>
    </w:p>
    <w:p w14:paraId="1B4E4C40"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38                1260                  15</w:t>
      </w:r>
    </w:p>
    <w:p w14:paraId="25CFEF0B"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39                1290                  15</w:t>
      </w:r>
    </w:p>
    <w:p w14:paraId="351250E3"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40                1320                  15</w:t>
      </w:r>
    </w:p>
    <w:p w14:paraId="1AB5F0C7"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41                1350                  15</w:t>
      </w:r>
    </w:p>
    <w:p w14:paraId="50E2D3BD"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 xml:space="preserve">   42                1450                  30</w:t>
      </w:r>
    </w:p>
    <w:p w14:paraId="28E1E482"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eArgon_furnace_heating_schedule</w:t>
      </w:r>
      <w:proofErr w:type="spellEnd"/>
      <w:r>
        <w:rPr>
          <w:rFonts w:ascii="Arial" w:hAnsi="Arial" w:cs="Arial"/>
          <w:color w:val="000000"/>
          <w:sz w:val="18"/>
          <w:szCs w:val="18"/>
          <w:lang w:val="en-US"/>
        </w:rPr>
        <w:t>&gt;</w:t>
      </w:r>
    </w:p>
    <w:p w14:paraId="7D0829D0" w14:textId="77777777" w:rsidR="00B80FF3" w:rsidRDefault="00B80FF3" w:rsidP="00B80FF3">
      <w:pPr>
        <w:jc w:val="both"/>
        <w:rPr>
          <w:rFonts w:ascii="Arial" w:hAnsi="Arial" w:cs="Arial"/>
          <w:color w:val="000000"/>
          <w:sz w:val="18"/>
          <w:szCs w:val="18"/>
          <w:lang w:val="en-US"/>
        </w:rPr>
      </w:pPr>
      <w:r>
        <w:rPr>
          <w:rFonts w:ascii="Arial" w:hAnsi="Arial" w:cs="Arial"/>
          <w:color w:val="000000"/>
          <w:sz w:val="18"/>
          <w:szCs w:val="18"/>
          <w:lang w:val="en-US"/>
        </w:rPr>
        <w:t>&lt;/</w:t>
      </w:r>
      <w:proofErr w:type="spellStart"/>
      <w:r>
        <w:rPr>
          <w:rFonts w:ascii="Arial" w:hAnsi="Arial" w:cs="Arial"/>
          <w:color w:val="000000"/>
          <w:sz w:val="18"/>
          <w:szCs w:val="18"/>
          <w:lang w:val="en-US"/>
        </w:rPr>
        <w:t>eArgon</w:t>
      </w:r>
      <w:proofErr w:type="spellEnd"/>
      <w:r>
        <w:rPr>
          <w:rFonts w:ascii="Arial" w:hAnsi="Arial" w:cs="Arial"/>
          <w:color w:val="000000"/>
          <w:sz w:val="18"/>
          <w:szCs w:val="18"/>
          <w:lang w:val="en-US"/>
        </w:rPr>
        <w:t>&gt;</w:t>
      </w:r>
    </w:p>
    <w:p w14:paraId="3A954999" w14:textId="77777777" w:rsidR="00B80FF3" w:rsidRPr="00AF7C70" w:rsidRDefault="00B80FF3" w:rsidP="00893887">
      <w:pPr>
        <w:autoSpaceDE w:val="0"/>
        <w:autoSpaceDN w:val="0"/>
        <w:adjustRightInd w:val="0"/>
        <w:spacing w:after="120"/>
        <w:ind w:left="426" w:hanging="426"/>
        <w:rPr>
          <w:rFonts w:ascii="Calibri" w:eastAsiaTheme="minorHAnsi" w:hAnsi="Calibri" w:cs="Calibri"/>
          <w:lang w:val="en-US"/>
        </w:rPr>
      </w:pPr>
    </w:p>
    <w:p w14:paraId="4FA897FE" w14:textId="77777777" w:rsidR="00123772" w:rsidRPr="00AF7C70" w:rsidRDefault="00123772" w:rsidP="00AF7C70">
      <w:pPr>
        <w:pStyle w:val="ListParagraph"/>
        <w:tabs>
          <w:tab w:val="left" w:pos="520"/>
          <w:tab w:val="left" w:pos="1360"/>
          <w:tab w:val="left" w:pos="6460"/>
          <w:tab w:val="left" w:pos="9539"/>
        </w:tabs>
        <w:spacing w:after="120"/>
        <w:ind w:left="0" w:right="-17"/>
        <w:jc w:val="both"/>
        <w:rPr>
          <w:rFonts w:ascii="Calibri" w:hAnsi="Calibri" w:cs="Calibri"/>
        </w:rPr>
      </w:pPr>
    </w:p>
    <w:p w14:paraId="76D77FC4" w14:textId="77777777" w:rsidR="00D711DD" w:rsidRDefault="00D711DD" w:rsidP="00123772">
      <w:pPr>
        <w:pStyle w:val="Default"/>
        <w:rPr>
          <w:highlight w:val="yellow"/>
        </w:rPr>
      </w:pPr>
    </w:p>
    <w:p w14:paraId="6DFAD13B" w14:textId="77777777" w:rsidR="00D711DD" w:rsidRDefault="00D711DD" w:rsidP="00123772">
      <w:pPr>
        <w:pStyle w:val="Default"/>
        <w:rPr>
          <w:highlight w:val="yellow"/>
        </w:rPr>
      </w:pPr>
    </w:p>
    <w:sectPr w:rsidR="00D711DD" w:rsidSect="00307286">
      <w:pgSz w:w="11900" w:h="16840"/>
      <w:pgMar w:top="922" w:right="131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2EBA"/>
    <w:multiLevelType w:val="multilevel"/>
    <w:tmpl w:val="9CB2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C366E"/>
    <w:multiLevelType w:val="multilevel"/>
    <w:tmpl w:val="8D4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AU" w:vendorID="64" w:dllVersion="131078" w:nlCheck="1" w:checkStyle="1"/>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58"/>
    <w:rsid w:val="000412C0"/>
    <w:rsid w:val="00065681"/>
    <w:rsid w:val="000B734E"/>
    <w:rsid w:val="00104065"/>
    <w:rsid w:val="00120814"/>
    <w:rsid w:val="00123772"/>
    <w:rsid w:val="00147A6A"/>
    <w:rsid w:val="00157A77"/>
    <w:rsid w:val="00180ED4"/>
    <w:rsid w:val="00185AAD"/>
    <w:rsid w:val="001A693E"/>
    <w:rsid w:val="001C1F43"/>
    <w:rsid w:val="001C5946"/>
    <w:rsid w:val="001E4E73"/>
    <w:rsid w:val="001E7C22"/>
    <w:rsid w:val="001F0114"/>
    <w:rsid w:val="001F3CF9"/>
    <w:rsid w:val="001F7926"/>
    <w:rsid w:val="00252419"/>
    <w:rsid w:val="00274B59"/>
    <w:rsid w:val="00290F35"/>
    <w:rsid w:val="002C4BB7"/>
    <w:rsid w:val="002C6A7E"/>
    <w:rsid w:val="002C74A4"/>
    <w:rsid w:val="002D754F"/>
    <w:rsid w:val="002E234F"/>
    <w:rsid w:val="00302A40"/>
    <w:rsid w:val="00307286"/>
    <w:rsid w:val="003170D0"/>
    <w:rsid w:val="00360859"/>
    <w:rsid w:val="00360BB3"/>
    <w:rsid w:val="003774DF"/>
    <w:rsid w:val="003C5349"/>
    <w:rsid w:val="003E3461"/>
    <w:rsid w:val="003F5A0B"/>
    <w:rsid w:val="0040473F"/>
    <w:rsid w:val="00465074"/>
    <w:rsid w:val="004802CA"/>
    <w:rsid w:val="00484622"/>
    <w:rsid w:val="0048498C"/>
    <w:rsid w:val="00484BDD"/>
    <w:rsid w:val="004947E1"/>
    <w:rsid w:val="004A0273"/>
    <w:rsid w:val="004A2609"/>
    <w:rsid w:val="004C520C"/>
    <w:rsid w:val="004D4413"/>
    <w:rsid w:val="004E3C37"/>
    <w:rsid w:val="004E46B8"/>
    <w:rsid w:val="004F5D07"/>
    <w:rsid w:val="004F6C39"/>
    <w:rsid w:val="00513A84"/>
    <w:rsid w:val="00520C5C"/>
    <w:rsid w:val="00522B2D"/>
    <w:rsid w:val="00523EC5"/>
    <w:rsid w:val="0054406B"/>
    <w:rsid w:val="00547C44"/>
    <w:rsid w:val="00587428"/>
    <w:rsid w:val="0059566E"/>
    <w:rsid w:val="005A01F6"/>
    <w:rsid w:val="005A64BC"/>
    <w:rsid w:val="005B682C"/>
    <w:rsid w:val="005C2D96"/>
    <w:rsid w:val="005E0D44"/>
    <w:rsid w:val="005E7EC2"/>
    <w:rsid w:val="005F4655"/>
    <w:rsid w:val="005F55F8"/>
    <w:rsid w:val="00612C83"/>
    <w:rsid w:val="006245BC"/>
    <w:rsid w:val="006719C6"/>
    <w:rsid w:val="00671CE1"/>
    <w:rsid w:val="0068200D"/>
    <w:rsid w:val="0068513C"/>
    <w:rsid w:val="006860E8"/>
    <w:rsid w:val="00690574"/>
    <w:rsid w:val="0069219C"/>
    <w:rsid w:val="006D0A0C"/>
    <w:rsid w:val="007171AA"/>
    <w:rsid w:val="00724433"/>
    <w:rsid w:val="00730BA5"/>
    <w:rsid w:val="007512CB"/>
    <w:rsid w:val="00762C09"/>
    <w:rsid w:val="00773AA3"/>
    <w:rsid w:val="007953C2"/>
    <w:rsid w:val="007A08CC"/>
    <w:rsid w:val="007A411E"/>
    <w:rsid w:val="007B222D"/>
    <w:rsid w:val="007B6500"/>
    <w:rsid w:val="007D222B"/>
    <w:rsid w:val="007E36AD"/>
    <w:rsid w:val="007F01EE"/>
    <w:rsid w:val="008042FF"/>
    <w:rsid w:val="0083312B"/>
    <w:rsid w:val="008418B0"/>
    <w:rsid w:val="008577A3"/>
    <w:rsid w:val="00857C79"/>
    <w:rsid w:val="00893887"/>
    <w:rsid w:val="00896D1A"/>
    <w:rsid w:val="00897576"/>
    <w:rsid w:val="00905F9B"/>
    <w:rsid w:val="009070DA"/>
    <w:rsid w:val="00914A12"/>
    <w:rsid w:val="00915E22"/>
    <w:rsid w:val="00930372"/>
    <w:rsid w:val="00933087"/>
    <w:rsid w:val="00943A52"/>
    <w:rsid w:val="009544B8"/>
    <w:rsid w:val="009560E2"/>
    <w:rsid w:val="00965C9E"/>
    <w:rsid w:val="00987C1A"/>
    <w:rsid w:val="00993313"/>
    <w:rsid w:val="0099479F"/>
    <w:rsid w:val="009B52C4"/>
    <w:rsid w:val="009E3C07"/>
    <w:rsid w:val="00A02163"/>
    <w:rsid w:val="00A20691"/>
    <w:rsid w:val="00A258FC"/>
    <w:rsid w:val="00A37271"/>
    <w:rsid w:val="00AC31B9"/>
    <w:rsid w:val="00AF7C70"/>
    <w:rsid w:val="00B1614D"/>
    <w:rsid w:val="00B27AC1"/>
    <w:rsid w:val="00B44B29"/>
    <w:rsid w:val="00B50B62"/>
    <w:rsid w:val="00B80FF3"/>
    <w:rsid w:val="00BA0968"/>
    <w:rsid w:val="00BB5862"/>
    <w:rsid w:val="00BC6B58"/>
    <w:rsid w:val="00BD35FA"/>
    <w:rsid w:val="00BE2A33"/>
    <w:rsid w:val="00BE4270"/>
    <w:rsid w:val="00BE7623"/>
    <w:rsid w:val="00BF455A"/>
    <w:rsid w:val="00C23616"/>
    <w:rsid w:val="00C41943"/>
    <w:rsid w:val="00C46FEF"/>
    <w:rsid w:val="00C57223"/>
    <w:rsid w:val="00C64F82"/>
    <w:rsid w:val="00CA4709"/>
    <w:rsid w:val="00CD02CE"/>
    <w:rsid w:val="00CD184C"/>
    <w:rsid w:val="00CD24CA"/>
    <w:rsid w:val="00CE2743"/>
    <w:rsid w:val="00CE3F19"/>
    <w:rsid w:val="00D04B91"/>
    <w:rsid w:val="00D12496"/>
    <w:rsid w:val="00D150D1"/>
    <w:rsid w:val="00D40F75"/>
    <w:rsid w:val="00D711DD"/>
    <w:rsid w:val="00DE11F9"/>
    <w:rsid w:val="00DE6CDA"/>
    <w:rsid w:val="00E80F88"/>
    <w:rsid w:val="00ED73C3"/>
    <w:rsid w:val="00EF2C96"/>
    <w:rsid w:val="00EF72C7"/>
    <w:rsid w:val="00F35779"/>
    <w:rsid w:val="00F5580C"/>
    <w:rsid w:val="00FD11B2"/>
    <w:rsid w:val="00FD287B"/>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2E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70"/>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B7"/>
    <w:rPr>
      <w:rFonts w:ascii="Segoe UI" w:hAnsi="Segoe UI" w:cs="Segoe UI"/>
      <w:sz w:val="18"/>
      <w:szCs w:val="18"/>
    </w:rPr>
  </w:style>
  <w:style w:type="paragraph" w:styleId="ListParagraph">
    <w:name w:val="List Paragraph"/>
    <w:basedOn w:val="Normal"/>
    <w:uiPriority w:val="34"/>
    <w:qFormat/>
    <w:rsid w:val="00307286"/>
    <w:pPr>
      <w:ind w:left="720"/>
      <w:contextualSpacing/>
    </w:pPr>
  </w:style>
  <w:style w:type="paragraph" w:customStyle="1" w:styleId="Default">
    <w:name w:val="Default"/>
    <w:rsid w:val="00CD02CE"/>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70"/>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B7"/>
    <w:rPr>
      <w:rFonts w:ascii="Segoe UI" w:hAnsi="Segoe UI" w:cs="Segoe UI"/>
      <w:sz w:val="18"/>
      <w:szCs w:val="18"/>
    </w:rPr>
  </w:style>
  <w:style w:type="paragraph" w:styleId="ListParagraph">
    <w:name w:val="List Paragraph"/>
    <w:basedOn w:val="Normal"/>
    <w:uiPriority w:val="34"/>
    <w:qFormat/>
    <w:rsid w:val="00307286"/>
    <w:pPr>
      <w:ind w:left="720"/>
      <w:contextualSpacing/>
    </w:pPr>
  </w:style>
  <w:style w:type="paragraph" w:customStyle="1" w:styleId="Default">
    <w:name w:val="Default"/>
    <w:rsid w:val="00CD02C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99343">
      <w:bodyDiv w:val="1"/>
      <w:marLeft w:val="0"/>
      <w:marRight w:val="0"/>
      <w:marTop w:val="0"/>
      <w:marBottom w:val="0"/>
      <w:divBdr>
        <w:top w:val="none" w:sz="0" w:space="0" w:color="auto"/>
        <w:left w:val="none" w:sz="0" w:space="0" w:color="auto"/>
        <w:bottom w:val="none" w:sz="0" w:space="0" w:color="auto"/>
        <w:right w:val="none" w:sz="0" w:space="0" w:color="auto"/>
      </w:divBdr>
    </w:div>
    <w:div w:id="1571305172">
      <w:bodyDiv w:val="1"/>
      <w:marLeft w:val="0"/>
      <w:marRight w:val="0"/>
      <w:marTop w:val="0"/>
      <w:marBottom w:val="0"/>
      <w:divBdr>
        <w:top w:val="none" w:sz="0" w:space="0" w:color="auto"/>
        <w:left w:val="none" w:sz="0" w:space="0" w:color="auto"/>
        <w:bottom w:val="none" w:sz="0" w:space="0" w:color="auto"/>
        <w:right w:val="none" w:sz="0" w:space="0" w:color="auto"/>
      </w:divBdr>
      <w:divsChild>
        <w:div w:id="2120055989">
          <w:marLeft w:val="0"/>
          <w:marRight w:val="0"/>
          <w:marTop w:val="0"/>
          <w:marBottom w:val="0"/>
          <w:divBdr>
            <w:top w:val="none" w:sz="0" w:space="0" w:color="auto"/>
            <w:left w:val="none" w:sz="0" w:space="0" w:color="auto"/>
            <w:bottom w:val="none" w:sz="0" w:space="0" w:color="auto"/>
            <w:right w:val="none" w:sz="0" w:space="0" w:color="auto"/>
          </w:divBdr>
        </w:div>
        <w:div w:id="1749619145">
          <w:marLeft w:val="0"/>
          <w:marRight w:val="0"/>
          <w:marTop w:val="0"/>
          <w:marBottom w:val="0"/>
          <w:divBdr>
            <w:top w:val="none" w:sz="0" w:space="0" w:color="auto"/>
            <w:left w:val="none" w:sz="0" w:space="0" w:color="auto"/>
            <w:bottom w:val="none" w:sz="0" w:space="0" w:color="auto"/>
            <w:right w:val="none" w:sz="0" w:space="0" w:color="auto"/>
          </w:divBdr>
        </w:div>
      </w:divsChild>
    </w:div>
    <w:div w:id="1615360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RSES</dc:creator>
  <cp:keywords/>
  <cp:lastModifiedBy>Rachael Kriefman</cp:lastModifiedBy>
  <cp:revision>3</cp:revision>
  <cp:lastPrinted>2015-04-30T05:05:00Z</cp:lastPrinted>
  <dcterms:created xsi:type="dcterms:W3CDTF">2019-05-02T19:10:00Z</dcterms:created>
  <dcterms:modified xsi:type="dcterms:W3CDTF">2019-05-14T10:35:00Z</dcterms:modified>
</cp:coreProperties>
</file>