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5F1C9" w14:textId="4D1AE8E7" w:rsidR="00723431" w:rsidRPr="0042561B" w:rsidRDefault="00723431" w:rsidP="004123D6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42561B">
        <w:rPr>
          <w:rFonts w:ascii="Times New Roman" w:hAnsi="Times New Roman" w:cs="Times New Roman"/>
          <w:b/>
        </w:rPr>
        <w:t>P</w:t>
      </w:r>
      <w:r w:rsidR="00126BAE" w:rsidRPr="0042561B">
        <w:rPr>
          <w:rFonts w:ascii="Times New Roman" w:hAnsi="Times New Roman" w:cs="Times New Roman"/>
          <w:b/>
        </w:rPr>
        <w:t>o</w:t>
      </w:r>
      <w:r w:rsidRPr="0042561B">
        <w:rPr>
          <w:rFonts w:ascii="Times New Roman" w:hAnsi="Times New Roman" w:cs="Times New Roman"/>
          <w:b/>
        </w:rPr>
        <w:t>int counting</w:t>
      </w:r>
    </w:p>
    <w:p w14:paraId="12604D59" w14:textId="6F9CC3E9" w:rsidR="00723431" w:rsidRPr="004123D6" w:rsidRDefault="004123D6" w:rsidP="004123D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23431" w:rsidRPr="0042561B">
        <w:rPr>
          <w:rFonts w:ascii="Times New Roman" w:hAnsi="Times New Roman" w:cs="Times New Roman"/>
        </w:rPr>
        <w:t xml:space="preserve">he method used </w:t>
      </w:r>
      <w:r w:rsidR="00126BAE" w:rsidRPr="0042561B">
        <w:rPr>
          <w:rFonts w:ascii="Times New Roman" w:hAnsi="Times New Roman" w:cs="Times New Roman"/>
        </w:rPr>
        <w:t xml:space="preserve">in this study </w:t>
      </w:r>
      <w:r>
        <w:rPr>
          <w:rFonts w:ascii="Times New Roman" w:hAnsi="Times New Roman" w:cs="Times New Roman"/>
        </w:rPr>
        <w:t xml:space="preserve">is </w:t>
      </w:r>
      <w:r w:rsidR="00126BAE" w:rsidRPr="0042561B">
        <w:rPr>
          <w:rFonts w:ascii="Times New Roman" w:hAnsi="Times New Roman" w:cs="Times New Roman"/>
        </w:rPr>
        <w:t xml:space="preserve">compared to those </w:t>
      </w:r>
      <w:r w:rsidR="00723431" w:rsidRPr="0042561B">
        <w:rPr>
          <w:rFonts w:ascii="Times New Roman" w:hAnsi="Times New Roman" w:cs="Times New Roman"/>
        </w:rPr>
        <w:t>u</w:t>
      </w:r>
      <w:r w:rsidR="00126BAE" w:rsidRPr="0042561B">
        <w:rPr>
          <w:rFonts w:ascii="Times New Roman" w:hAnsi="Times New Roman" w:cs="Times New Roman"/>
        </w:rPr>
        <w:t>s</w:t>
      </w:r>
      <w:r w:rsidR="00723431" w:rsidRPr="0042561B">
        <w:rPr>
          <w:rFonts w:ascii="Times New Roman" w:hAnsi="Times New Roman" w:cs="Times New Roman"/>
        </w:rPr>
        <w:t xml:space="preserve">ed by previous </w:t>
      </w:r>
      <w:r w:rsidR="00126BAE" w:rsidRPr="0042561B">
        <w:rPr>
          <w:rFonts w:ascii="Times New Roman" w:hAnsi="Times New Roman" w:cs="Times New Roman"/>
        </w:rPr>
        <w:t>workers</w:t>
      </w:r>
      <w:r w:rsidR="00723431" w:rsidRPr="0042561B">
        <w:rPr>
          <w:rFonts w:ascii="Times New Roman" w:hAnsi="Times New Roman" w:cs="Times New Roman"/>
        </w:rPr>
        <w:t>. These methods are sufficiently simil</w:t>
      </w:r>
      <w:r w:rsidR="00126BAE" w:rsidRPr="0042561B">
        <w:rPr>
          <w:rFonts w:ascii="Times New Roman" w:hAnsi="Times New Roman" w:cs="Times New Roman"/>
        </w:rPr>
        <w:t xml:space="preserve">ar to allow useful </w:t>
      </w:r>
      <w:r w:rsidR="00723431" w:rsidRPr="0042561B">
        <w:rPr>
          <w:rFonts w:ascii="Times New Roman" w:hAnsi="Times New Roman" w:cs="Times New Roman"/>
        </w:rPr>
        <w:t>comparisons</w:t>
      </w:r>
      <w:r w:rsidR="00F97731">
        <w:rPr>
          <w:rFonts w:ascii="Times New Roman" w:hAnsi="Times New Roman" w:cs="Times New Roman"/>
        </w:rPr>
        <w:t xml:space="preserve"> of the data</w:t>
      </w:r>
      <w:r w:rsidR="00723431" w:rsidRPr="0042561B">
        <w:rPr>
          <w:rFonts w:ascii="Times New Roman" w:hAnsi="Times New Roman" w:cs="Times New Roman"/>
        </w:rPr>
        <w:t xml:space="preserve"> to be made. </w:t>
      </w:r>
    </w:p>
    <w:p w14:paraId="3ADF202B" w14:textId="40297AFF" w:rsidR="007E0C98" w:rsidRPr="0042561B" w:rsidRDefault="00C10829" w:rsidP="004123D6">
      <w:pPr>
        <w:spacing w:line="360" w:lineRule="auto"/>
        <w:jc w:val="both"/>
        <w:outlineLvl w:val="0"/>
        <w:rPr>
          <w:rFonts w:ascii="Times New Roman" w:hAnsi="Times New Roman" w:cs="Times New Roman"/>
          <w:i/>
        </w:rPr>
      </w:pPr>
      <w:r w:rsidRPr="0042561B">
        <w:rPr>
          <w:rFonts w:ascii="Times New Roman" w:hAnsi="Times New Roman" w:cs="Times New Roman"/>
          <w:i/>
        </w:rPr>
        <w:t>Point count data templates</w:t>
      </w:r>
    </w:p>
    <w:p w14:paraId="35030D1A" w14:textId="4D5BCA45" w:rsidR="00755715" w:rsidRPr="004123D6" w:rsidRDefault="008A29CB" w:rsidP="004123D6">
      <w:pPr>
        <w:spacing w:line="360" w:lineRule="auto"/>
        <w:jc w:val="both"/>
        <w:rPr>
          <w:rFonts w:ascii="Times New Roman" w:hAnsi="Times New Roman" w:cs="Times New Roman"/>
        </w:rPr>
      </w:pPr>
      <w:r w:rsidRPr="0042561B">
        <w:rPr>
          <w:rFonts w:ascii="Times New Roman" w:hAnsi="Times New Roman" w:cs="Times New Roman"/>
        </w:rPr>
        <w:t>The</w:t>
      </w:r>
      <w:r w:rsidR="007D355C" w:rsidRPr="0042561B">
        <w:rPr>
          <w:rFonts w:ascii="Times New Roman" w:hAnsi="Times New Roman" w:cs="Times New Roman"/>
        </w:rPr>
        <w:t xml:space="preserve"> point counting was carried</w:t>
      </w:r>
      <w:r w:rsidR="00EF5109" w:rsidRPr="0042561B">
        <w:rPr>
          <w:rFonts w:ascii="Times New Roman" w:hAnsi="Times New Roman" w:cs="Times New Roman"/>
        </w:rPr>
        <w:t xml:space="preserve"> out</w:t>
      </w:r>
      <w:r w:rsidR="007D355C" w:rsidRPr="0042561B">
        <w:rPr>
          <w:rFonts w:ascii="Times New Roman" w:hAnsi="Times New Roman" w:cs="Times New Roman"/>
        </w:rPr>
        <w:t xml:space="preserve"> by using a microscope with an electronic stage attached, </w:t>
      </w:r>
      <w:r w:rsidR="00194F03" w:rsidRPr="0042561B">
        <w:rPr>
          <w:rFonts w:ascii="Times New Roman" w:hAnsi="Times New Roman" w:cs="Times New Roman"/>
        </w:rPr>
        <w:t>which</w:t>
      </w:r>
      <w:r w:rsidR="00206E1E" w:rsidRPr="0042561B">
        <w:rPr>
          <w:rFonts w:ascii="Times New Roman" w:hAnsi="Times New Roman" w:cs="Times New Roman"/>
        </w:rPr>
        <w:t xml:space="preserve"> </w:t>
      </w:r>
      <w:r w:rsidRPr="0042561B">
        <w:rPr>
          <w:rFonts w:ascii="Times New Roman" w:hAnsi="Times New Roman" w:cs="Times New Roman"/>
        </w:rPr>
        <w:t>has the</w:t>
      </w:r>
      <w:r w:rsidR="00194F03" w:rsidRPr="0042561B">
        <w:rPr>
          <w:rFonts w:ascii="Times New Roman" w:hAnsi="Times New Roman" w:cs="Times New Roman"/>
        </w:rPr>
        <w:t xml:space="preserve"> </w:t>
      </w:r>
      <w:r w:rsidR="00206E1E" w:rsidRPr="0042561B">
        <w:rPr>
          <w:rFonts w:ascii="Times New Roman" w:hAnsi="Times New Roman" w:cs="Times New Roman"/>
        </w:rPr>
        <w:t>capability of</w:t>
      </w:r>
      <w:r w:rsidR="007D355C" w:rsidRPr="0042561B">
        <w:rPr>
          <w:rFonts w:ascii="Times New Roman" w:hAnsi="Times New Roman" w:cs="Times New Roman"/>
        </w:rPr>
        <w:t xml:space="preserve"> select</w:t>
      </w:r>
      <w:r w:rsidR="00206E1E" w:rsidRPr="0042561B">
        <w:rPr>
          <w:rFonts w:ascii="Times New Roman" w:hAnsi="Times New Roman" w:cs="Times New Roman"/>
        </w:rPr>
        <w:t>ing</w:t>
      </w:r>
      <w:r w:rsidR="007D355C" w:rsidRPr="0042561B">
        <w:rPr>
          <w:rFonts w:ascii="Times New Roman" w:hAnsi="Times New Roman" w:cs="Times New Roman"/>
        </w:rPr>
        <w:t xml:space="preserve"> random grains </w:t>
      </w:r>
      <w:r w:rsidR="00206E1E" w:rsidRPr="0042561B">
        <w:rPr>
          <w:rFonts w:ascii="Times New Roman" w:hAnsi="Times New Roman" w:cs="Times New Roman"/>
        </w:rPr>
        <w:t>across the full area of the</w:t>
      </w:r>
      <w:r w:rsidR="007D355C" w:rsidRPr="0042561B">
        <w:rPr>
          <w:rFonts w:ascii="Times New Roman" w:hAnsi="Times New Roman" w:cs="Times New Roman"/>
        </w:rPr>
        <w:t xml:space="preserve"> </w:t>
      </w:r>
      <w:r w:rsidR="00206E1E" w:rsidRPr="0042561B">
        <w:rPr>
          <w:rFonts w:ascii="Times New Roman" w:hAnsi="Times New Roman" w:cs="Times New Roman"/>
        </w:rPr>
        <w:t>thin section</w:t>
      </w:r>
      <w:r w:rsidR="001A5D25" w:rsidRPr="0042561B">
        <w:rPr>
          <w:rFonts w:ascii="Times New Roman" w:hAnsi="Times New Roman" w:cs="Times New Roman"/>
        </w:rPr>
        <w:t xml:space="preserve">, </w:t>
      </w:r>
      <w:r w:rsidR="00F97731">
        <w:rPr>
          <w:rFonts w:ascii="Times New Roman" w:hAnsi="Times New Roman" w:cs="Times New Roman"/>
        </w:rPr>
        <w:t xml:space="preserve">thus </w:t>
      </w:r>
      <w:r w:rsidR="001A5D25" w:rsidRPr="0042561B">
        <w:rPr>
          <w:rFonts w:ascii="Times New Roman" w:hAnsi="Times New Roman" w:cs="Times New Roman"/>
        </w:rPr>
        <w:t xml:space="preserve">providing an </w:t>
      </w:r>
      <w:r w:rsidR="007D355C" w:rsidRPr="0042561B">
        <w:rPr>
          <w:rFonts w:ascii="Times New Roman" w:hAnsi="Times New Roman" w:cs="Times New Roman"/>
        </w:rPr>
        <w:t>unbiased representat</w:t>
      </w:r>
      <w:r w:rsidR="00206E1E" w:rsidRPr="0042561B">
        <w:rPr>
          <w:rFonts w:ascii="Times New Roman" w:hAnsi="Times New Roman" w:cs="Times New Roman"/>
        </w:rPr>
        <w:t>ion of any sample. 300 grains w</w:t>
      </w:r>
      <w:r w:rsidR="007D355C" w:rsidRPr="0042561B">
        <w:rPr>
          <w:rFonts w:ascii="Times New Roman" w:hAnsi="Times New Roman" w:cs="Times New Roman"/>
        </w:rPr>
        <w:t>ere counted</w:t>
      </w:r>
      <w:r w:rsidR="00EF5109" w:rsidRPr="0042561B">
        <w:rPr>
          <w:rFonts w:ascii="Times New Roman" w:hAnsi="Times New Roman" w:cs="Times New Roman"/>
        </w:rPr>
        <w:t xml:space="preserve"> fr</w:t>
      </w:r>
      <w:r w:rsidR="00206E1E" w:rsidRPr="0042561B">
        <w:rPr>
          <w:rFonts w:ascii="Times New Roman" w:hAnsi="Times New Roman" w:cs="Times New Roman"/>
        </w:rPr>
        <w:t xml:space="preserve">om each of the chosen thin sections. The grains </w:t>
      </w:r>
      <w:r w:rsidRPr="0042561B">
        <w:rPr>
          <w:rFonts w:ascii="Times New Roman" w:hAnsi="Times New Roman" w:cs="Times New Roman"/>
        </w:rPr>
        <w:t xml:space="preserve">were </w:t>
      </w:r>
      <w:r w:rsidR="00206E1E" w:rsidRPr="0042561B">
        <w:rPr>
          <w:rFonts w:ascii="Times New Roman" w:hAnsi="Times New Roman" w:cs="Times New Roman"/>
        </w:rPr>
        <w:t>counted int</w:t>
      </w:r>
      <w:r w:rsidR="001A5D25" w:rsidRPr="0042561B">
        <w:rPr>
          <w:rFonts w:ascii="Times New Roman" w:hAnsi="Times New Roman" w:cs="Times New Roman"/>
        </w:rPr>
        <w:t xml:space="preserve">o number different categories: </w:t>
      </w:r>
      <w:r w:rsidR="00206E1E" w:rsidRPr="0042561B">
        <w:rPr>
          <w:rFonts w:ascii="Times New Roman" w:hAnsi="Times New Roman" w:cs="Times New Roman"/>
        </w:rPr>
        <w:t>monocrystalline quartz (</w:t>
      </w:r>
      <w:proofErr w:type="spellStart"/>
      <w:r w:rsidR="00206E1E" w:rsidRPr="0042561B">
        <w:rPr>
          <w:rFonts w:ascii="Times New Roman" w:hAnsi="Times New Roman" w:cs="Times New Roman"/>
        </w:rPr>
        <w:t>Qm</w:t>
      </w:r>
      <w:proofErr w:type="spellEnd"/>
      <w:r w:rsidR="00206E1E" w:rsidRPr="0042561B">
        <w:rPr>
          <w:rFonts w:ascii="Times New Roman" w:hAnsi="Times New Roman" w:cs="Times New Roman"/>
        </w:rPr>
        <w:t>),</w:t>
      </w:r>
      <w:r w:rsidR="001A5D25" w:rsidRPr="0042561B">
        <w:rPr>
          <w:rFonts w:ascii="Times New Roman" w:hAnsi="Times New Roman" w:cs="Times New Roman"/>
        </w:rPr>
        <w:t xml:space="preserve"> polycrystalline quartz (</w:t>
      </w:r>
      <w:proofErr w:type="spellStart"/>
      <w:r w:rsidR="001A5D25" w:rsidRPr="0042561B">
        <w:rPr>
          <w:rFonts w:ascii="Times New Roman" w:hAnsi="Times New Roman" w:cs="Times New Roman"/>
        </w:rPr>
        <w:t>Qp</w:t>
      </w:r>
      <w:proofErr w:type="spellEnd"/>
      <w:r w:rsidR="001A5D25" w:rsidRPr="0042561B">
        <w:rPr>
          <w:rFonts w:ascii="Times New Roman" w:hAnsi="Times New Roman" w:cs="Times New Roman"/>
        </w:rPr>
        <w:t xml:space="preserve">), </w:t>
      </w:r>
      <w:r w:rsidR="00206E1E" w:rsidRPr="0042561B">
        <w:rPr>
          <w:rFonts w:ascii="Times New Roman" w:hAnsi="Times New Roman" w:cs="Times New Roman"/>
        </w:rPr>
        <w:t>microcrystalline quartz (</w:t>
      </w:r>
      <w:proofErr w:type="spellStart"/>
      <w:r w:rsidR="00206E1E" w:rsidRPr="0042561B">
        <w:rPr>
          <w:rFonts w:ascii="Times New Roman" w:hAnsi="Times New Roman" w:cs="Times New Roman"/>
        </w:rPr>
        <w:t>Qmi</w:t>
      </w:r>
      <w:proofErr w:type="spellEnd"/>
      <w:r w:rsidR="00206E1E" w:rsidRPr="0042561B">
        <w:rPr>
          <w:rFonts w:ascii="Times New Roman" w:hAnsi="Times New Roman" w:cs="Times New Roman"/>
        </w:rPr>
        <w:t xml:space="preserve">), undifferentiated K-feldspar and plagioclase (F) </w:t>
      </w:r>
      <w:r w:rsidR="00194F03" w:rsidRPr="0042561B">
        <w:rPr>
          <w:rFonts w:ascii="Times New Roman" w:hAnsi="Times New Roman" w:cs="Times New Roman"/>
        </w:rPr>
        <w:t>and</w:t>
      </w:r>
      <w:r w:rsidR="001A5D25" w:rsidRPr="0042561B">
        <w:rPr>
          <w:rFonts w:ascii="Times New Roman" w:hAnsi="Times New Roman" w:cs="Times New Roman"/>
        </w:rPr>
        <w:t xml:space="preserve"> lithic fragments (L). the latter category includes</w:t>
      </w:r>
      <w:r w:rsidRPr="0042561B">
        <w:rPr>
          <w:rFonts w:ascii="Times New Roman" w:hAnsi="Times New Roman" w:cs="Times New Roman"/>
        </w:rPr>
        <w:t xml:space="preserve"> </w:t>
      </w:r>
      <w:r w:rsidR="00206E1E" w:rsidRPr="0042561B">
        <w:rPr>
          <w:rFonts w:ascii="Times New Roman" w:hAnsi="Times New Roman" w:cs="Times New Roman"/>
        </w:rPr>
        <w:t xml:space="preserve">basic and intrusive volcanics, feldspar-phyric basalt, sedimentary and metamorphic rock, pyroxene, hornblende, detrital opaque grains (oxides/sulphides), mica, chlorite and fossils. </w:t>
      </w:r>
    </w:p>
    <w:p w14:paraId="21130B0D" w14:textId="1452690C" w:rsidR="005A0E11" w:rsidRPr="0042561B" w:rsidRDefault="00126BAE" w:rsidP="004123D6">
      <w:pPr>
        <w:spacing w:line="360" w:lineRule="auto"/>
        <w:jc w:val="both"/>
        <w:outlineLvl w:val="0"/>
        <w:rPr>
          <w:rFonts w:ascii="Times New Roman" w:hAnsi="Times New Roman" w:cs="Times New Roman"/>
          <w:i/>
        </w:rPr>
      </w:pPr>
      <w:r w:rsidRPr="0042561B">
        <w:rPr>
          <w:rFonts w:ascii="Times New Roman" w:hAnsi="Times New Roman" w:cs="Times New Roman"/>
          <w:i/>
        </w:rPr>
        <w:t>‘</w:t>
      </w:r>
      <w:r w:rsidR="00BC0E31" w:rsidRPr="0042561B">
        <w:rPr>
          <w:rFonts w:ascii="Times New Roman" w:hAnsi="Times New Roman" w:cs="Times New Roman"/>
          <w:i/>
        </w:rPr>
        <w:t>Dickinson</w:t>
      </w:r>
      <w:r w:rsidRPr="0042561B">
        <w:rPr>
          <w:rFonts w:ascii="Times New Roman" w:hAnsi="Times New Roman" w:cs="Times New Roman"/>
          <w:i/>
        </w:rPr>
        <w:t>’</w:t>
      </w:r>
      <w:r w:rsidR="00BC0E31" w:rsidRPr="0042561B">
        <w:rPr>
          <w:rFonts w:ascii="Times New Roman" w:hAnsi="Times New Roman" w:cs="Times New Roman"/>
          <w:i/>
        </w:rPr>
        <w:t xml:space="preserve"> template</w:t>
      </w:r>
    </w:p>
    <w:p w14:paraId="28969C9D" w14:textId="561EDFDC" w:rsidR="00755715" w:rsidRPr="004123D6" w:rsidRDefault="001A5D25" w:rsidP="004123D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2561B">
        <w:rPr>
          <w:rFonts w:ascii="Times New Roman" w:hAnsi="Times New Roman" w:cs="Times New Roman"/>
        </w:rPr>
        <w:t>T</w:t>
      </w:r>
      <w:r w:rsidR="00BC0E31" w:rsidRPr="0042561B">
        <w:rPr>
          <w:rFonts w:ascii="Times New Roman" w:hAnsi="Times New Roman" w:cs="Times New Roman"/>
        </w:rPr>
        <w:t xml:space="preserve">he </w:t>
      </w:r>
      <w:r w:rsidR="00194F03" w:rsidRPr="0042561B">
        <w:rPr>
          <w:rFonts w:ascii="Times New Roman" w:hAnsi="Times New Roman" w:cs="Times New Roman"/>
        </w:rPr>
        <w:t>classic</w:t>
      </w:r>
      <w:r w:rsidRPr="0042561B">
        <w:rPr>
          <w:rFonts w:ascii="Times New Roman" w:hAnsi="Times New Roman" w:cs="Times New Roman"/>
        </w:rPr>
        <w:t xml:space="preserve"> </w:t>
      </w:r>
      <w:r w:rsidR="00126BAE" w:rsidRPr="0042561B">
        <w:rPr>
          <w:rFonts w:ascii="Times New Roman" w:hAnsi="Times New Roman" w:cs="Times New Roman"/>
        </w:rPr>
        <w:t>‘</w:t>
      </w:r>
      <w:r w:rsidRPr="0042561B">
        <w:rPr>
          <w:rFonts w:ascii="Times New Roman" w:hAnsi="Times New Roman" w:cs="Times New Roman"/>
        </w:rPr>
        <w:t>Dickinson</w:t>
      </w:r>
      <w:r w:rsidR="00126BAE" w:rsidRPr="0042561B">
        <w:rPr>
          <w:rFonts w:ascii="Times New Roman" w:hAnsi="Times New Roman" w:cs="Times New Roman"/>
        </w:rPr>
        <w:t>’</w:t>
      </w:r>
      <w:r w:rsidRPr="0042561B">
        <w:rPr>
          <w:rFonts w:ascii="Times New Roman" w:hAnsi="Times New Roman" w:cs="Times New Roman"/>
        </w:rPr>
        <w:t xml:space="preserve"> templates which we use here</w:t>
      </w:r>
      <w:r w:rsidR="00BC0E31" w:rsidRPr="0042561B">
        <w:rPr>
          <w:rFonts w:ascii="Times New Roman" w:hAnsi="Times New Roman" w:cs="Times New Roman"/>
        </w:rPr>
        <w:t xml:space="preserve"> are based on data from Dickinson </w:t>
      </w:r>
      <w:r w:rsidR="00126BAE" w:rsidRPr="0042561B">
        <w:rPr>
          <w:rFonts w:ascii="Times New Roman" w:hAnsi="Times New Roman" w:cs="Times New Roman"/>
        </w:rPr>
        <w:t xml:space="preserve">&amp; </w:t>
      </w:r>
      <w:proofErr w:type="spellStart"/>
      <w:r w:rsidR="00BC0E31" w:rsidRPr="0042561B">
        <w:rPr>
          <w:rFonts w:ascii="Times New Roman" w:hAnsi="Times New Roman" w:cs="Times New Roman"/>
        </w:rPr>
        <w:t>Suczek</w:t>
      </w:r>
      <w:proofErr w:type="spellEnd"/>
      <w:r w:rsidR="00BC0E31" w:rsidRPr="0042561B">
        <w:rPr>
          <w:rFonts w:ascii="Times New Roman" w:hAnsi="Times New Roman" w:cs="Times New Roman"/>
        </w:rPr>
        <w:t xml:space="preserve"> (1979), </w:t>
      </w:r>
      <w:r w:rsidRPr="0042561B">
        <w:rPr>
          <w:rFonts w:ascii="Times New Roman" w:hAnsi="Times New Roman" w:cs="Times New Roman"/>
        </w:rPr>
        <w:t>as presented by</w:t>
      </w:r>
      <w:r w:rsidR="00BC0E31" w:rsidRPr="0042561B">
        <w:rPr>
          <w:rFonts w:ascii="Times New Roman" w:hAnsi="Times New Roman" w:cs="Times New Roman"/>
        </w:rPr>
        <w:t xml:space="preserve"> Dickinson </w:t>
      </w:r>
      <w:r w:rsidRPr="0042561B">
        <w:rPr>
          <w:rFonts w:ascii="Times New Roman" w:hAnsi="Times New Roman" w:cs="Times New Roman"/>
          <w:i/>
        </w:rPr>
        <w:t>et al</w:t>
      </w:r>
      <w:r w:rsidR="00FF165D" w:rsidRPr="0042561B">
        <w:rPr>
          <w:rFonts w:ascii="Times New Roman" w:hAnsi="Times New Roman" w:cs="Times New Roman"/>
          <w:i/>
        </w:rPr>
        <w:t>.</w:t>
      </w:r>
      <w:r w:rsidR="00BC0E31" w:rsidRPr="0042561B">
        <w:rPr>
          <w:rFonts w:ascii="Times New Roman" w:hAnsi="Times New Roman" w:cs="Times New Roman"/>
        </w:rPr>
        <w:t xml:space="preserve"> (1983). The papers present two ternary plots based around quartz, feldspar and lithics. In </w:t>
      </w:r>
      <w:r w:rsidRPr="0042561B">
        <w:rPr>
          <w:rFonts w:ascii="Times New Roman" w:hAnsi="Times New Roman" w:cs="Times New Roman"/>
        </w:rPr>
        <w:t>the first plot the data are</w:t>
      </w:r>
      <w:r w:rsidR="00194F03" w:rsidRPr="0042561B">
        <w:rPr>
          <w:rFonts w:ascii="Times New Roman" w:hAnsi="Times New Roman" w:cs="Times New Roman"/>
        </w:rPr>
        <w:t xml:space="preserve"> plotted</w:t>
      </w:r>
      <w:r w:rsidR="00BC0E31" w:rsidRPr="0042561B">
        <w:rPr>
          <w:rFonts w:ascii="Times New Roman" w:hAnsi="Times New Roman" w:cs="Times New Roman"/>
        </w:rPr>
        <w:t xml:space="preserve"> as feldspar </w:t>
      </w:r>
      <w:r w:rsidR="00F97731">
        <w:rPr>
          <w:rFonts w:ascii="Times New Roman" w:hAnsi="Times New Roman" w:cs="Times New Roman"/>
        </w:rPr>
        <w:t xml:space="preserve">versus </w:t>
      </w:r>
      <w:r w:rsidR="00BC0E31" w:rsidRPr="0042561B">
        <w:rPr>
          <w:rFonts w:ascii="Times New Roman" w:hAnsi="Times New Roman" w:cs="Times New Roman"/>
        </w:rPr>
        <w:t>all types of quartz</w:t>
      </w:r>
      <w:r w:rsidR="00F97731">
        <w:rPr>
          <w:rFonts w:ascii="Times New Roman" w:hAnsi="Times New Roman" w:cs="Times New Roman"/>
        </w:rPr>
        <w:t>,</w:t>
      </w:r>
      <w:r w:rsidR="00BC0E31" w:rsidRPr="0042561B">
        <w:rPr>
          <w:rFonts w:ascii="Times New Roman" w:hAnsi="Times New Roman" w:cs="Times New Roman"/>
        </w:rPr>
        <w:t xml:space="preserve"> </w:t>
      </w:r>
      <w:r w:rsidR="00F97731">
        <w:rPr>
          <w:rFonts w:ascii="Times New Roman" w:hAnsi="Times New Roman" w:cs="Times New Roman"/>
        </w:rPr>
        <w:t>versus</w:t>
      </w:r>
      <w:r w:rsidR="00BC0E31" w:rsidRPr="0042561B">
        <w:rPr>
          <w:rFonts w:ascii="Times New Roman" w:hAnsi="Times New Roman" w:cs="Times New Roman"/>
        </w:rPr>
        <w:t xml:space="preserve"> lithics</w:t>
      </w:r>
      <w:r w:rsidR="00F97731">
        <w:rPr>
          <w:rFonts w:ascii="Times New Roman" w:hAnsi="Times New Roman" w:cs="Times New Roman"/>
        </w:rPr>
        <w:t xml:space="preserve">, </w:t>
      </w:r>
      <w:r w:rsidR="00BC0E31" w:rsidRPr="0042561B">
        <w:rPr>
          <w:rFonts w:ascii="Times New Roman" w:hAnsi="Times New Roman" w:cs="Times New Roman"/>
        </w:rPr>
        <w:t>whereas in the second plot</w:t>
      </w:r>
      <w:r w:rsidR="00194F03" w:rsidRPr="0042561B">
        <w:rPr>
          <w:rFonts w:ascii="Times New Roman" w:hAnsi="Times New Roman" w:cs="Times New Roman"/>
        </w:rPr>
        <w:t>,</w:t>
      </w:r>
      <w:r w:rsidR="00BC0E31" w:rsidRPr="0042561B">
        <w:rPr>
          <w:rFonts w:ascii="Times New Roman" w:hAnsi="Times New Roman" w:cs="Times New Roman"/>
        </w:rPr>
        <w:t xml:space="preserve"> feldspar</w:t>
      </w:r>
      <w:r w:rsidR="00194F03" w:rsidRPr="0042561B">
        <w:rPr>
          <w:rFonts w:ascii="Times New Roman" w:hAnsi="Times New Roman" w:cs="Times New Roman"/>
        </w:rPr>
        <w:t xml:space="preserve"> is plotted</w:t>
      </w:r>
      <w:r w:rsidR="00BC0E31" w:rsidRPr="0042561B">
        <w:rPr>
          <w:rFonts w:ascii="Times New Roman" w:hAnsi="Times New Roman" w:cs="Times New Roman"/>
        </w:rPr>
        <w:t xml:space="preserve"> against monocrystalline quartz </w:t>
      </w:r>
      <w:r w:rsidR="00F97731">
        <w:rPr>
          <w:rFonts w:ascii="Times New Roman" w:hAnsi="Times New Roman" w:cs="Times New Roman"/>
        </w:rPr>
        <w:t xml:space="preserve">versus </w:t>
      </w:r>
      <w:r w:rsidR="00BC0E31" w:rsidRPr="0042561B">
        <w:rPr>
          <w:rFonts w:ascii="Times New Roman" w:hAnsi="Times New Roman" w:cs="Times New Roman"/>
        </w:rPr>
        <w:t>combined lithics, polycrystalline quartz and microcrystalline quartz. Dicki</w:t>
      </w:r>
      <w:r w:rsidR="00FF165D" w:rsidRPr="0042561B">
        <w:rPr>
          <w:rFonts w:ascii="Times New Roman" w:hAnsi="Times New Roman" w:cs="Times New Roman"/>
        </w:rPr>
        <w:t>nson &amp;</w:t>
      </w:r>
      <w:r w:rsidR="00BC0E31" w:rsidRPr="0042561B">
        <w:rPr>
          <w:rFonts w:ascii="Times New Roman" w:hAnsi="Times New Roman" w:cs="Times New Roman"/>
        </w:rPr>
        <w:t xml:space="preserve"> </w:t>
      </w:r>
      <w:proofErr w:type="spellStart"/>
      <w:r w:rsidR="00BC0E31" w:rsidRPr="0042561B">
        <w:rPr>
          <w:rFonts w:ascii="Times New Roman" w:hAnsi="Times New Roman" w:cs="Times New Roman"/>
        </w:rPr>
        <w:t>Suczek</w:t>
      </w:r>
      <w:proofErr w:type="spellEnd"/>
      <w:r w:rsidR="00BC0E31" w:rsidRPr="0042561B">
        <w:rPr>
          <w:rFonts w:ascii="Times New Roman" w:hAnsi="Times New Roman" w:cs="Times New Roman"/>
        </w:rPr>
        <w:t xml:space="preserve"> (1979) </w:t>
      </w:r>
      <w:r w:rsidRPr="0042561B">
        <w:rPr>
          <w:rFonts w:ascii="Times New Roman" w:hAnsi="Times New Roman" w:cs="Times New Roman"/>
        </w:rPr>
        <w:t>indicate</w:t>
      </w:r>
      <w:r w:rsidR="00194F03" w:rsidRPr="0042561B">
        <w:rPr>
          <w:rFonts w:ascii="Times New Roman" w:hAnsi="Times New Roman" w:cs="Times New Roman"/>
        </w:rPr>
        <w:t xml:space="preserve"> that the main difference</w:t>
      </w:r>
      <w:r w:rsidR="00BC0E31" w:rsidRPr="0042561B">
        <w:rPr>
          <w:rFonts w:ascii="Times New Roman" w:hAnsi="Times New Roman" w:cs="Times New Roman"/>
        </w:rPr>
        <w:t xml:space="preserve"> between the two plots is whether chert is </w:t>
      </w:r>
      <w:r w:rsidR="00F97731">
        <w:rPr>
          <w:rFonts w:ascii="Times New Roman" w:hAnsi="Times New Roman" w:cs="Times New Roman"/>
        </w:rPr>
        <w:t>included with the</w:t>
      </w:r>
      <w:r w:rsidR="00BC0E31" w:rsidRPr="0042561B">
        <w:rPr>
          <w:rFonts w:ascii="Times New Roman" w:hAnsi="Times New Roman" w:cs="Times New Roman"/>
        </w:rPr>
        <w:t xml:space="preserve"> qua</w:t>
      </w:r>
      <w:r w:rsidR="00D13787" w:rsidRPr="0042561B">
        <w:rPr>
          <w:rFonts w:ascii="Times New Roman" w:hAnsi="Times New Roman" w:cs="Times New Roman"/>
        </w:rPr>
        <w:t>rtz field or the lithic field. When chert is combined with monocrystalline quartz</w:t>
      </w:r>
      <w:r w:rsidR="00FF165D" w:rsidRPr="0042561B">
        <w:rPr>
          <w:rFonts w:ascii="Times New Roman" w:hAnsi="Times New Roman" w:cs="Times New Roman"/>
        </w:rPr>
        <w:t>,</w:t>
      </w:r>
      <w:r w:rsidR="00D13787" w:rsidRPr="0042561B">
        <w:rPr>
          <w:rFonts w:ascii="Times New Roman" w:hAnsi="Times New Roman" w:cs="Times New Roman"/>
        </w:rPr>
        <w:t xml:space="preserve"> the ‘continental block’ and ‘recycled orogen’ provenance fields tend to </w:t>
      </w:r>
      <w:r w:rsidR="00FF165D" w:rsidRPr="0042561B">
        <w:rPr>
          <w:rFonts w:ascii="Times New Roman" w:hAnsi="Times New Roman" w:cs="Times New Roman"/>
        </w:rPr>
        <w:t xml:space="preserve">merge (Dickinson &amp; </w:t>
      </w:r>
      <w:proofErr w:type="spellStart"/>
      <w:r w:rsidR="00FF165D" w:rsidRPr="0042561B">
        <w:rPr>
          <w:rFonts w:ascii="Times New Roman" w:hAnsi="Times New Roman" w:cs="Times New Roman"/>
        </w:rPr>
        <w:t>Suczek</w:t>
      </w:r>
      <w:proofErr w:type="spellEnd"/>
      <w:r w:rsidR="00D13787" w:rsidRPr="0042561B">
        <w:rPr>
          <w:rFonts w:ascii="Times New Roman" w:hAnsi="Times New Roman" w:cs="Times New Roman"/>
        </w:rPr>
        <w:t xml:space="preserve"> 1979). Therefore, we </w:t>
      </w:r>
      <w:r w:rsidR="00FF165D" w:rsidRPr="0042561B">
        <w:rPr>
          <w:rFonts w:ascii="Times New Roman" w:hAnsi="Times New Roman" w:cs="Times New Roman"/>
        </w:rPr>
        <w:t xml:space="preserve">utilise the second diagram: </w:t>
      </w:r>
      <w:proofErr w:type="spellStart"/>
      <w:r w:rsidR="00D13787" w:rsidRPr="0042561B">
        <w:rPr>
          <w:rFonts w:ascii="Times New Roman" w:hAnsi="Times New Roman" w:cs="Times New Roman"/>
        </w:rPr>
        <w:t>F-Qm-L+Qp+Qmi</w:t>
      </w:r>
      <w:proofErr w:type="spellEnd"/>
      <w:r w:rsidR="00194F03" w:rsidRPr="0042561B">
        <w:rPr>
          <w:rFonts w:ascii="Times New Roman" w:hAnsi="Times New Roman" w:cs="Times New Roman"/>
        </w:rPr>
        <w:t xml:space="preserve"> (where poly- and micro-crystalline quartz are included as lithics)</w:t>
      </w:r>
      <w:r w:rsidR="00D13787" w:rsidRPr="0042561B">
        <w:rPr>
          <w:rFonts w:ascii="Times New Roman" w:hAnsi="Times New Roman" w:cs="Times New Roman"/>
        </w:rPr>
        <w:t xml:space="preserve">, </w:t>
      </w:r>
      <w:r w:rsidR="00FF165D" w:rsidRPr="0042561B">
        <w:rPr>
          <w:rFonts w:ascii="Times New Roman" w:hAnsi="Times New Roman" w:cs="Times New Roman"/>
        </w:rPr>
        <w:t>as this effectively discriminates</w:t>
      </w:r>
      <w:r w:rsidR="00D13787" w:rsidRPr="0042561B">
        <w:rPr>
          <w:rFonts w:ascii="Times New Roman" w:hAnsi="Times New Roman" w:cs="Times New Roman"/>
        </w:rPr>
        <w:t xml:space="preserve"> between the v</w:t>
      </w:r>
      <w:r w:rsidR="00FF165D" w:rsidRPr="0042561B">
        <w:rPr>
          <w:rFonts w:ascii="Times New Roman" w:hAnsi="Times New Roman" w:cs="Times New Roman"/>
        </w:rPr>
        <w:t>arious provenances and provides a good</w:t>
      </w:r>
      <w:r w:rsidR="00D13787" w:rsidRPr="0042561B">
        <w:rPr>
          <w:rFonts w:ascii="Times New Roman" w:hAnsi="Times New Roman" w:cs="Times New Roman"/>
        </w:rPr>
        <w:t xml:space="preserve"> </w:t>
      </w:r>
      <w:r w:rsidR="00FF165D" w:rsidRPr="0042561B">
        <w:rPr>
          <w:rFonts w:ascii="Times New Roman" w:hAnsi="Times New Roman" w:cs="Times New Roman"/>
        </w:rPr>
        <w:t>indication</w:t>
      </w:r>
      <w:r w:rsidR="00D13787" w:rsidRPr="0042561B">
        <w:rPr>
          <w:rFonts w:ascii="Times New Roman" w:hAnsi="Times New Roman" w:cs="Times New Roman"/>
        </w:rPr>
        <w:t xml:space="preserve"> of any mature quartz preserved within the sandstone samples.</w:t>
      </w:r>
    </w:p>
    <w:p w14:paraId="06572446" w14:textId="77777777" w:rsidR="00A1051B" w:rsidRPr="0042561B" w:rsidRDefault="00A1051B" w:rsidP="004123D6">
      <w:pPr>
        <w:spacing w:line="360" w:lineRule="auto"/>
        <w:jc w:val="both"/>
        <w:outlineLvl w:val="0"/>
        <w:rPr>
          <w:rFonts w:ascii="Times New Roman" w:hAnsi="Times New Roman" w:cs="Times New Roman"/>
          <w:i/>
        </w:rPr>
      </w:pPr>
      <w:r w:rsidRPr="0042561B">
        <w:rPr>
          <w:rFonts w:ascii="Times New Roman" w:hAnsi="Times New Roman" w:cs="Times New Roman"/>
          <w:i/>
        </w:rPr>
        <w:t>Literature data comparison</w:t>
      </w:r>
    </w:p>
    <w:p w14:paraId="58173671" w14:textId="79B51411" w:rsidR="00194F03" w:rsidRPr="0042561B" w:rsidRDefault="00FF165D" w:rsidP="004123D6">
      <w:pPr>
        <w:spacing w:line="360" w:lineRule="auto"/>
        <w:jc w:val="both"/>
        <w:rPr>
          <w:rFonts w:ascii="Times New Roman" w:hAnsi="Times New Roman" w:cs="Times New Roman"/>
        </w:rPr>
      </w:pPr>
      <w:r w:rsidRPr="0042561B">
        <w:rPr>
          <w:rFonts w:ascii="Times New Roman" w:hAnsi="Times New Roman" w:cs="Times New Roman"/>
        </w:rPr>
        <w:t xml:space="preserve">The new data are </w:t>
      </w:r>
      <w:r w:rsidR="005A0E11" w:rsidRPr="0042561B">
        <w:rPr>
          <w:rFonts w:ascii="Times New Roman" w:hAnsi="Times New Roman" w:cs="Times New Roman"/>
        </w:rPr>
        <w:t>compared with</w:t>
      </w:r>
      <w:r w:rsidR="003939CC" w:rsidRPr="0042561B">
        <w:rPr>
          <w:rFonts w:ascii="Times New Roman" w:hAnsi="Times New Roman" w:cs="Times New Roman"/>
        </w:rPr>
        <w:t xml:space="preserve"> unpublished</w:t>
      </w:r>
      <w:r w:rsidR="00D13787" w:rsidRPr="0042561B">
        <w:rPr>
          <w:rFonts w:ascii="Times New Roman" w:hAnsi="Times New Roman" w:cs="Times New Roman"/>
        </w:rPr>
        <w:t xml:space="preserve"> </w:t>
      </w:r>
      <w:r w:rsidR="00194F03" w:rsidRPr="0042561B">
        <w:rPr>
          <w:rFonts w:ascii="Times New Roman" w:hAnsi="Times New Roman" w:cs="Times New Roman"/>
        </w:rPr>
        <w:t>results</w:t>
      </w:r>
      <w:r w:rsidR="003939CC" w:rsidRPr="0042561B">
        <w:rPr>
          <w:rFonts w:ascii="Times New Roman" w:hAnsi="Times New Roman" w:cs="Times New Roman"/>
        </w:rPr>
        <w:t xml:space="preserve"> from BSc, MS</w:t>
      </w:r>
      <w:r w:rsidR="003C7D0E" w:rsidRPr="0042561B">
        <w:rPr>
          <w:rFonts w:ascii="Times New Roman" w:hAnsi="Times New Roman" w:cs="Times New Roman"/>
        </w:rPr>
        <w:t xml:space="preserve">c and PhD theses </w:t>
      </w:r>
      <w:r w:rsidRPr="0042561B">
        <w:rPr>
          <w:rFonts w:ascii="Times New Roman" w:hAnsi="Times New Roman" w:cs="Times New Roman"/>
        </w:rPr>
        <w:t>of</w:t>
      </w:r>
      <w:r w:rsidR="00D13787" w:rsidRPr="0042561B">
        <w:rPr>
          <w:rFonts w:ascii="Times New Roman" w:hAnsi="Times New Roman" w:cs="Times New Roman"/>
        </w:rPr>
        <w:t xml:space="preserve"> the University of Otago</w:t>
      </w:r>
      <w:r w:rsidRPr="0042561B">
        <w:rPr>
          <w:rFonts w:ascii="Times New Roman" w:hAnsi="Times New Roman" w:cs="Times New Roman"/>
        </w:rPr>
        <w:t>,</w:t>
      </w:r>
      <w:r w:rsidR="00750D6E" w:rsidRPr="0042561B">
        <w:rPr>
          <w:rFonts w:ascii="Times New Roman" w:hAnsi="Times New Roman" w:cs="Times New Roman"/>
        </w:rPr>
        <w:t xml:space="preserve"> and </w:t>
      </w:r>
      <w:r w:rsidRPr="0042561B">
        <w:rPr>
          <w:rFonts w:ascii="Times New Roman" w:hAnsi="Times New Roman" w:cs="Times New Roman"/>
        </w:rPr>
        <w:t xml:space="preserve">also </w:t>
      </w:r>
      <w:r w:rsidR="00750D6E" w:rsidRPr="0042561B">
        <w:rPr>
          <w:rFonts w:ascii="Times New Roman" w:hAnsi="Times New Roman" w:cs="Times New Roman"/>
        </w:rPr>
        <w:t>some published data (</w:t>
      </w:r>
      <w:r w:rsidRPr="0042561B">
        <w:rPr>
          <w:rFonts w:ascii="Times New Roman" w:hAnsi="Times New Roman" w:cs="Times New Roman"/>
          <w:color w:val="222222"/>
          <w:shd w:val="clear" w:color="auto" w:fill="FFFFFF"/>
        </w:rPr>
        <w:t>Aitchison &amp; Landis</w:t>
      </w:r>
      <w:r w:rsidR="00750D6E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1990</w:t>
      </w:r>
      <w:r w:rsidRPr="0042561B">
        <w:rPr>
          <w:rFonts w:ascii="Times New Roman" w:hAnsi="Times New Roman" w:cs="Times New Roman"/>
          <w:color w:val="222222"/>
          <w:shd w:val="clear" w:color="auto" w:fill="FFFFFF"/>
        </w:rPr>
        <w:t>; Cawood 1986</w:t>
      </w:r>
      <w:r w:rsidR="00750D6E" w:rsidRPr="0042561B">
        <w:rPr>
          <w:rFonts w:ascii="Times New Roman" w:hAnsi="Times New Roman" w:cs="Times New Roman"/>
        </w:rPr>
        <w:t xml:space="preserve">). </w:t>
      </w:r>
      <w:r w:rsidRPr="0042561B">
        <w:rPr>
          <w:rFonts w:ascii="Times New Roman" w:hAnsi="Times New Roman" w:cs="Times New Roman"/>
        </w:rPr>
        <w:t>Unpublished data are used for comparison with</w:t>
      </w:r>
      <w:r w:rsidR="00194F03" w:rsidRPr="0042561B">
        <w:rPr>
          <w:rFonts w:ascii="Times New Roman" w:hAnsi="Times New Roman" w:cs="Times New Roman"/>
        </w:rPr>
        <w:t xml:space="preserve"> the </w:t>
      </w:r>
      <w:proofErr w:type="spellStart"/>
      <w:r w:rsidR="00194F03" w:rsidRPr="0042561B">
        <w:rPr>
          <w:rFonts w:ascii="Times New Roman" w:hAnsi="Times New Roman" w:cs="Times New Roman"/>
        </w:rPr>
        <w:t>Upukerora</w:t>
      </w:r>
      <w:proofErr w:type="spellEnd"/>
      <w:r w:rsidR="00194F03" w:rsidRPr="0042561B">
        <w:rPr>
          <w:rFonts w:ascii="Times New Roman" w:hAnsi="Times New Roman" w:cs="Times New Roman"/>
        </w:rPr>
        <w:t xml:space="preserve">, Wooded Peak, Tramway, Little Ben and </w:t>
      </w:r>
      <w:proofErr w:type="spellStart"/>
      <w:r w:rsidR="00194F03" w:rsidRPr="0042561B">
        <w:rPr>
          <w:rFonts w:ascii="Times New Roman" w:hAnsi="Times New Roman" w:cs="Times New Roman"/>
        </w:rPr>
        <w:t>Grevil</w:t>
      </w:r>
      <w:r w:rsidR="00865E1D" w:rsidRPr="0042561B">
        <w:rPr>
          <w:rFonts w:ascii="Times New Roman" w:hAnsi="Times New Roman" w:cs="Times New Roman"/>
        </w:rPr>
        <w:t>le</w:t>
      </w:r>
      <w:proofErr w:type="spellEnd"/>
      <w:r w:rsidR="00865E1D" w:rsidRPr="0042561B">
        <w:rPr>
          <w:rFonts w:ascii="Times New Roman" w:hAnsi="Times New Roman" w:cs="Times New Roman"/>
        </w:rPr>
        <w:t xml:space="preserve"> Formations. Mainly published data are</w:t>
      </w:r>
      <w:r w:rsidR="00194F03" w:rsidRPr="0042561B">
        <w:rPr>
          <w:rFonts w:ascii="Times New Roman" w:hAnsi="Times New Roman" w:cs="Times New Roman"/>
        </w:rPr>
        <w:t xml:space="preserve"> used </w:t>
      </w:r>
      <w:r w:rsidR="00865E1D" w:rsidRPr="0042561B">
        <w:rPr>
          <w:rFonts w:ascii="Times New Roman" w:hAnsi="Times New Roman" w:cs="Times New Roman"/>
        </w:rPr>
        <w:t>for</w:t>
      </w:r>
      <w:r w:rsidR="00194F03" w:rsidRPr="0042561B">
        <w:rPr>
          <w:rFonts w:ascii="Times New Roman" w:hAnsi="Times New Roman" w:cs="Times New Roman"/>
        </w:rPr>
        <w:t xml:space="preserve"> comparisons </w:t>
      </w:r>
      <w:r w:rsidR="00865E1D" w:rsidRPr="0042561B">
        <w:rPr>
          <w:rFonts w:ascii="Times New Roman" w:hAnsi="Times New Roman" w:cs="Times New Roman"/>
        </w:rPr>
        <w:t xml:space="preserve">with </w:t>
      </w:r>
      <w:r w:rsidR="00194F03" w:rsidRPr="0042561B">
        <w:rPr>
          <w:rFonts w:ascii="Times New Roman" w:hAnsi="Times New Roman" w:cs="Times New Roman"/>
        </w:rPr>
        <w:t>the Stephens S</w:t>
      </w:r>
      <w:r w:rsidR="00865E1D" w:rsidRPr="0042561B">
        <w:rPr>
          <w:rFonts w:ascii="Times New Roman" w:hAnsi="Times New Roman" w:cs="Times New Roman"/>
        </w:rPr>
        <w:t xml:space="preserve">ubgroup and the </w:t>
      </w:r>
      <w:proofErr w:type="spellStart"/>
      <w:r w:rsidR="00865E1D" w:rsidRPr="0042561B">
        <w:rPr>
          <w:rFonts w:ascii="Times New Roman" w:hAnsi="Times New Roman" w:cs="Times New Roman"/>
        </w:rPr>
        <w:t>Waiua</w:t>
      </w:r>
      <w:proofErr w:type="spellEnd"/>
      <w:r w:rsidR="00865E1D" w:rsidRPr="0042561B">
        <w:rPr>
          <w:rFonts w:ascii="Times New Roman" w:hAnsi="Times New Roman" w:cs="Times New Roman"/>
        </w:rPr>
        <w:t xml:space="preserve"> Formation. To compare previous results</w:t>
      </w:r>
      <w:r w:rsidR="00194F03" w:rsidRPr="0042561B">
        <w:rPr>
          <w:rFonts w:ascii="Times New Roman" w:hAnsi="Times New Roman" w:cs="Times New Roman"/>
        </w:rPr>
        <w:t xml:space="preserve"> with our new data, </w:t>
      </w:r>
      <w:r w:rsidR="00151EFC" w:rsidRPr="0042561B">
        <w:rPr>
          <w:rFonts w:ascii="Times New Roman" w:hAnsi="Times New Roman" w:cs="Times New Roman"/>
        </w:rPr>
        <w:t>we</w:t>
      </w:r>
      <w:r w:rsidR="00865E1D" w:rsidRPr="0042561B">
        <w:rPr>
          <w:rFonts w:ascii="Times New Roman" w:hAnsi="Times New Roman" w:cs="Times New Roman"/>
        </w:rPr>
        <w:t xml:space="preserve"> draw</w:t>
      </w:r>
      <w:r w:rsidR="00194F03" w:rsidRPr="0042561B">
        <w:rPr>
          <w:rFonts w:ascii="Times New Roman" w:hAnsi="Times New Roman" w:cs="Times New Roman"/>
        </w:rPr>
        <w:t xml:space="preserve"> a series of field</w:t>
      </w:r>
      <w:r w:rsidR="00151EFC" w:rsidRPr="0042561B">
        <w:rPr>
          <w:rFonts w:ascii="Times New Roman" w:hAnsi="Times New Roman" w:cs="Times New Roman"/>
        </w:rPr>
        <w:t>s</w:t>
      </w:r>
      <w:r w:rsidR="00194F03" w:rsidRPr="0042561B">
        <w:rPr>
          <w:rFonts w:ascii="Times New Roman" w:hAnsi="Times New Roman" w:cs="Times New Roman"/>
        </w:rPr>
        <w:t xml:space="preserve"> on our </w:t>
      </w:r>
      <w:proofErr w:type="spellStart"/>
      <w:r w:rsidR="00194F03" w:rsidRPr="0042561B">
        <w:rPr>
          <w:rFonts w:ascii="Times New Roman" w:hAnsi="Times New Roman" w:cs="Times New Roman"/>
        </w:rPr>
        <w:t>Qm</w:t>
      </w:r>
      <w:proofErr w:type="spellEnd"/>
      <w:r w:rsidR="00194F03" w:rsidRPr="0042561B">
        <w:rPr>
          <w:rFonts w:ascii="Times New Roman" w:hAnsi="Times New Roman" w:cs="Times New Roman"/>
        </w:rPr>
        <w:t>-F-L plots, which show both the full distribution of previous data and the concentration of the</w:t>
      </w:r>
      <w:r w:rsidR="00865E1D" w:rsidRPr="0042561B">
        <w:rPr>
          <w:rFonts w:ascii="Times New Roman" w:hAnsi="Times New Roman" w:cs="Times New Roman"/>
        </w:rPr>
        <w:t>se</w:t>
      </w:r>
      <w:r w:rsidR="00194F03" w:rsidRPr="0042561B">
        <w:rPr>
          <w:rFonts w:ascii="Times New Roman" w:hAnsi="Times New Roman" w:cs="Times New Roman"/>
        </w:rPr>
        <w:t xml:space="preserve"> data. The solid and dashed lines are used to show the full </w:t>
      </w:r>
      <w:r w:rsidR="00865E1D" w:rsidRPr="0042561B">
        <w:rPr>
          <w:rFonts w:ascii="Times New Roman" w:hAnsi="Times New Roman" w:cs="Times New Roman"/>
        </w:rPr>
        <w:t>distribution of data from each f</w:t>
      </w:r>
      <w:r w:rsidR="00194F03" w:rsidRPr="0042561B">
        <w:rPr>
          <w:rFonts w:ascii="Times New Roman" w:hAnsi="Times New Roman" w:cs="Times New Roman"/>
        </w:rPr>
        <w:t>ormation. Solid versus dashed lines are used to show the distribution of data within any</w:t>
      </w:r>
      <w:r w:rsidR="00151EFC" w:rsidRPr="0042561B">
        <w:rPr>
          <w:rFonts w:ascii="Times New Roman" w:hAnsi="Times New Roman" w:cs="Times New Roman"/>
        </w:rPr>
        <w:t xml:space="preserve"> stratigraphic</w:t>
      </w:r>
      <w:r w:rsidR="00194F03" w:rsidRPr="0042561B">
        <w:rPr>
          <w:rFonts w:ascii="Times New Roman" w:hAnsi="Times New Roman" w:cs="Times New Roman"/>
        </w:rPr>
        <w:t xml:space="preserve"> member </w:t>
      </w:r>
      <w:r w:rsidR="00151EFC" w:rsidRPr="0042561B">
        <w:rPr>
          <w:rFonts w:ascii="Times New Roman" w:hAnsi="Times New Roman" w:cs="Times New Roman"/>
        </w:rPr>
        <w:t>of</w:t>
      </w:r>
      <w:r w:rsidR="00194F03" w:rsidRPr="0042561B">
        <w:rPr>
          <w:rFonts w:ascii="Times New Roman" w:hAnsi="Times New Roman" w:cs="Times New Roman"/>
        </w:rPr>
        <w:t xml:space="preserve"> each formation. </w:t>
      </w:r>
      <w:r w:rsidR="00865E1D" w:rsidRPr="0042561B">
        <w:rPr>
          <w:rFonts w:ascii="Times New Roman" w:hAnsi="Times New Roman" w:cs="Times New Roman"/>
        </w:rPr>
        <w:t>The</w:t>
      </w:r>
      <w:r w:rsidR="00194F03" w:rsidRPr="0042561B">
        <w:rPr>
          <w:rFonts w:ascii="Times New Roman" w:hAnsi="Times New Roman" w:cs="Times New Roman"/>
        </w:rPr>
        <w:t xml:space="preserve"> grey shaded area</w:t>
      </w:r>
      <w:r w:rsidR="00151EFC" w:rsidRPr="0042561B">
        <w:rPr>
          <w:rFonts w:ascii="Times New Roman" w:hAnsi="Times New Roman" w:cs="Times New Roman"/>
        </w:rPr>
        <w:t>s show</w:t>
      </w:r>
      <w:r w:rsidR="00194F03" w:rsidRPr="0042561B">
        <w:rPr>
          <w:rFonts w:ascii="Times New Roman" w:hAnsi="Times New Roman" w:cs="Times New Roman"/>
        </w:rPr>
        <w:t xml:space="preserve"> t</w:t>
      </w:r>
      <w:r w:rsidR="00151EFC" w:rsidRPr="0042561B">
        <w:rPr>
          <w:rFonts w:ascii="Times New Roman" w:hAnsi="Times New Roman" w:cs="Times New Roman"/>
        </w:rPr>
        <w:t>he main concentration</w:t>
      </w:r>
      <w:r w:rsidR="00865E1D" w:rsidRPr="0042561B">
        <w:rPr>
          <w:rFonts w:ascii="Times New Roman" w:hAnsi="Times New Roman" w:cs="Times New Roman"/>
        </w:rPr>
        <w:t>s</w:t>
      </w:r>
      <w:r w:rsidR="00151EFC" w:rsidRPr="0042561B">
        <w:rPr>
          <w:rFonts w:ascii="Times New Roman" w:hAnsi="Times New Roman" w:cs="Times New Roman"/>
        </w:rPr>
        <w:t xml:space="preserve"> of points. When points cover</w:t>
      </w:r>
      <w:r w:rsidR="00194F03" w:rsidRPr="0042561B">
        <w:rPr>
          <w:rFonts w:ascii="Times New Roman" w:hAnsi="Times New Roman" w:cs="Times New Roman"/>
        </w:rPr>
        <w:t xml:space="preserve"> </w:t>
      </w:r>
      <w:r w:rsidR="00151EFC" w:rsidRPr="0042561B">
        <w:rPr>
          <w:rFonts w:ascii="Times New Roman" w:hAnsi="Times New Roman" w:cs="Times New Roman"/>
        </w:rPr>
        <w:t>the entire</w:t>
      </w:r>
      <w:r w:rsidR="00194F03" w:rsidRPr="0042561B">
        <w:rPr>
          <w:rFonts w:ascii="Times New Roman" w:hAnsi="Times New Roman" w:cs="Times New Roman"/>
        </w:rPr>
        <w:t xml:space="preserve"> </w:t>
      </w:r>
      <w:r w:rsidR="00194F03" w:rsidRPr="0042561B">
        <w:rPr>
          <w:rFonts w:ascii="Times New Roman" w:hAnsi="Times New Roman" w:cs="Times New Roman"/>
        </w:rPr>
        <w:lastRenderedPageBreak/>
        <w:t xml:space="preserve">field </w:t>
      </w:r>
      <w:r w:rsidR="00151EFC" w:rsidRPr="0042561B">
        <w:rPr>
          <w:rFonts w:ascii="Times New Roman" w:hAnsi="Times New Roman" w:cs="Times New Roman"/>
        </w:rPr>
        <w:t>then the whole field is shaded</w:t>
      </w:r>
      <w:r w:rsidR="00865E1D" w:rsidRPr="0042561B">
        <w:rPr>
          <w:rFonts w:ascii="Times New Roman" w:hAnsi="Times New Roman" w:cs="Times New Roman"/>
        </w:rPr>
        <w:t>;</w:t>
      </w:r>
      <w:r w:rsidR="00194F03" w:rsidRPr="0042561B">
        <w:rPr>
          <w:rFonts w:ascii="Times New Roman" w:hAnsi="Times New Roman" w:cs="Times New Roman"/>
        </w:rPr>
        <w:t xml:space="preserve"> </w:t>
      </w:r>
      <w:r w:rsidR="00151EFC" w:rsidRPr="0042561B">
        <w:rPr>
          <w:rFonts w:ascii="Times New Roman" w:hAnsi="Times New Roman" w:cs="Times New Roman"/>
        </w:rPr>
        <w:t xml:space="preserve">if the main body of data plots is in </w:t>
      </w:r>
      <w:r w:rsidR="00865E1D" w:rsidRPr="0042561B">
        <w:rPr>
          <w:rFonts w:ascii="Times New Roman" w:hAnsi="Times New Roman" w:cs="Times New Roman"/>
        </w:rPr>
        <w:t xml:space="preserve">a </w:t>
      </w:r>
      <w:r w:rsidR="00151EFC" w:rsidRPr="0042561B">
        <w:rPr>
          <w:rFonts w:ascii="Times New Roman" w:hAnsi="Times New Roman" w:cs="Times New Roman"/>
        </w:rPr>
        <w:t>small portion of the field, with numerou</w:t>
      </w:r>
      <w:r w:rsidR="00865E1D" w:rsidRPr="0042561B">
        <w:rPr>
          <w:rFonts w:ascii="Times New Roman" w:hAnsi="Times New Roman" w:cs="Times New Roman"/>
        </w:rPr>
        <w:t>s outliers, then only a small part</w:t>
      </w:r>
      <w:r w:rsidR="00151EFC" w:rsidRPr="0042561B">
        <w:rPr>
          <w:rFonts w:ascii="Times New Roman" w:hAnsi="Times New Roman" w:cs="Times New Roman"/>
        </w:rPr>
        <w:t xml:space="preserve"> of the field is shaded. </w:t>
      </w:r>
    </w:p>
    <w:p w14:paraId="0D9082EB" w14:textId="5C08675D" w:rsidR="00151EFC" w:rsidRPr="0042561B" w:rsidRDefault="003C7D0E" w:rsidP="004123D6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2561B">
        <w:rPr>
          <w:rFonts w:ascii="Times New Roman" w:hAnsi="Times New Roman" w:cs="Times New Roman"/>
        </w:rPr>
        <w:t xml:space="preserve">The </w:t>
      </w:r>
      <w:r w:rsidR="00151EFC" w:rsidRPr="0042561B">
        <w:rPr>
          <w:rFonts w:ascii="Times New Roman" w:hAnsi="Times New Roman" w:cs="Times New Roman"/>
        </w:rPr>
        <w:t xml:space="preserve">data used for the </w:t>
      </w:r>
      <w:proofErr w:type="spellStart"/>
      <w:r w:rsidR="00151EFC" w:rsidRPr="0042561B">
        <w:rPr>
          <w:rFonts w:ascii="Times New Roman" w:hAnsi="Times New Roman" w:cs="Times New Roman"/>
        </w:rPr>
        <w:t>Upukerora</w:t>
      </w:r>
      <w:proofErr w:type="spellEnd"/>
      <w:r w:rsidR="00151EFC" w:rsidRPr="0042561B">
        <w:rPr>
          <w:rFonts w:ascii="Times New Roman" w:hAnsi="Times New Roman" w:cs="Times New Roman"/>
        </w:rPr>
        <w:t>, Wooded Peak, Tramway a</w:t>
      </w:r>
      <w:r w:rsidR="00865E1D" w:rsidRPr="0042561B">
        <w:rPr>
          <w:rFonts w:ascii="Times New Roman" w:hAnsi="Times New Roman" w:cs="Times New Roman"/>
        </w:rPr>
        <w:t>nd Litt</w:t>
      </w:r>
      <w:r w:rsidR="00DA58F6" w:rsidRPr="0042561B">
        <w:rPr>
          <w:rFonts w:ascii="Times New Roman" w:hAnsi="Times New Roman" w:cs="Times New Roman"/>
        </w:rPr>
        <w:t>l</w:t>
      </w:r>
      <w:r w:rsidR="00865E1D" w:rsidRPr="0042561B">
        <w:rPr>
          <w:rFonts w:ascii="Times New Roman" w:hAnsi="Times New Roman" w:cs="Times New Roman"/>
        </w:rPr>
        <w:t>e Ben Formations are from Owen (</w:t>
      </w:r>
      <w:r w:rsidR="00151EFC" w:rsidRPr="0042561B">
        <w:rPr>
          <w:rFonts w:ascii="Times New Roman" w:hAnsi="Times New Roman" w:cs="Times New Roman"/>
        </w:rPr>
        <w:t>1995</w:t>
      </w:r>
      <w:r w:rsidR="00865E1D" w:rsidRPr="0042561B">
        <w:rPr>
          <w:rFonts w:ascii="Times New Roman" w:hAnsi="Times New Roman" w:cs="Times New Roman"/>
        </w:rPr>
        <w:t>)</w:t>
      </w:r>
      <w:r w:rsidR="00151EFC" w:rsidRPr="0042561B">
        <w:rPr>
          <w:rFonts w:ascii="Times New Roman" w:hAnsi="Times New Roman" w:cs="Times New Roman"/>
        </w:rPr>
        <w:t xml:space="preserve">, which is a compilation of data </w:t>
      </w:r>
      <w:r w:rsidR="00865E1D" w:rsidRPr="0042561B">
        <w:rPr>
          <w:rFonts w:ascii="Times New Roman" w:hAnsi="Times New Roman" w:cs="Times New Roman"/>
        </w:rPr>
        <w:t xml:space="preserve">made from several sources; i.e.  Owen (1995), </w:t>
      </w:r>
      <w:proofErr w:type="spellStart"/>
      <w:r w:rsidR="00865E1D" w:rsidRPr="0042561B">
        <w:rPr>
          <w:rFonts w:ascii="Times New Roman" w:hAnsi="Times New Roman" w:cs="Times New Roman"/>
        </w:rPr>
        <w:t>Hyden</w:t>
      </w:r>
      <w:proofErr w:type="spellEnd"/>
      <w:r w:rsidR="00865E1D" w:rsidRPr="0042561B">
        <w:rPr>
          <w:rFonts w:ascii="Times New Roman" w:hAnsi="Times New Roman" w:cs="Times New Roman"/>
        </w:rPr>
        <w:t xml:space="preserve"> (</w:t>
      </w:r>
      <w:r w:rsidR="00151EFC" w:rsidRPr="0042561B">
        <w:rPr>
          <w:rFonts w:ascii="Times New Roman" w:hAnsi="Times New Roman" w:cs="Times New Roman"/>
        </w:rPr>
        <w:t>1979</w:t>
      </w:r>
      <w:r w:rsidR="00865E1D" w:rsidRPr="0042561B">
        <w:rPr>
          <w:rFonts w:ascii="Times New Roman" w:hAnsi="Times New Roman" w:cs="Times New Roman"/>
        </w:rPr>
        <w:t>); Pillai</w:t>
      </w:r>
      <w:r w:rsidR="00151EFC" w:rsidRPr="0042561B">
        <w:rPr>
          <w:rFonts w:ascii="Times New Roman" w:hAnsi="Times New Roman" w:cs="Times New Roman"/>
        </w:rPr>
        <w:t xml:space="preserve"> </w:t>
      </w:r>
      <w:r w:rsidR="00865E1D" w:rsidRPr="0042561B">
        <w:rPr>
          <w:rFonts w:ascii="Times New Roman" w:hAnsi="Times New Roman" w:cs="Times New Roman"/>
        </w:rPr>
        <w:t>(</w:t>
      </w:r>
      <w:r w:rsidR="00151EFC" w:rsidRPr="0042561B">
        <w:rPr>
          <w:rFonts w:ascii="Times New Roman" w:hAnsi="Times New Roman" w:cs="Times New Roman"/>
          <w:color w:val="000000" w:themeColor="text1"/>
        </w:rPr>
        <w:t>198</w:t>
      </w:r>
      <w:r w:rsidR="00865E1D" w:rsidRPr="0042561B">
        <w:rPr>
          <w:rFonts w:ascii="Times New Roman" w:hAnsi="Times New Roman" w:cs="Times New Roman"/>
          <w:color w:val="000000" w:themeColor="text1"/>
        </w:rPr>
        <w:t xml:space="preserve">1, </w:t>
      </w:r>
      <w:r w:rsidR="00151EFC" w:rsidRPr="0042561B">
        <w:rPr>
          <w:rFonts w:ascii="Times New Roman" w:hAnsi="Times New Roman" w:cs="Times New Roman"/>
          <w:color w:val="000000" w:themeColor="text1"/>
        </w:rPr>
        <w:t>1989</w:t>
      </w:r>
      <w:r w:rsidR="00865E1D" w:rsidRPr="0042561B">
        <w:rPr>
          <w:rFonts w:ascii="Times New Roman" w:hAnsi="Times New Roman" w:cs="Times New Roman"/>
          <w:color w:val="000000" w:themeColor="text1"/>
        </w:rPr>
        <w:t xml:space="preserve">) </w:t>
      </w:r>
      <w:r w:rsidR="00865E1D" w:rsidRPr="0042561B">
        <w:rPr>
          <w:rFonts w:ascii="Times New Roman" w:hAnsi="Times New Roman" w:cs="Times New Roman"/>
        </w:rPr>
        <w:t>and Stratford (</w:t>
      </w:r>
      <w:r w:rsidR="00151EFC" w:rsidRPr="0042561B">
        <w:rPr>
          <w:rFonts w:ascii="Times New Roman" w:hAnsi="Times New Roman" w:cs="Times New Roman"/>
        </w:rPr>
        <w:t>1990</w:t>
      </w:r>
      <w:r w:rsidR="00865E1D" w:rsidRPr="0042561B">
        <w:rPr>
          <w:rFonts w:ascii="Times New Roman" w:hAnsi="Times New Roman" w:cs="Times New Roman"/>
        </w:rPr>
        <w:t>). These data are</w:t>
      </w:r>
      <w:r w:rsidR="00151EFC" w:rsidRPr="0042561B">
        <w:rPr>
          <w:rFonts w:ascii="Times New Roman" w:hAnsi="Times New Roman" w:cs="Times New Roman"/>
        </w:rPr>
        <w:t xml:space="preserve"> from the </w:t>
      </w:r>
      <w:r w:rsidR="00865E1D" w:rsidRPr="0042561B">
        <w:rPr>
          <w:rFonts w:ascii="Times New Roman" w:hAnsi="Times New Roman" w:cs="Times New Roman"/>
        </w:rPr>
        <w:t>Wairoa-Lee River</w:t>
      </w:r>
      <w:r w:rsidR="004123D6">
        <w:rPr>
          <w:rFonts w:ascii="Times New Roman" w:hAnsi="Times New Roman" w:cs="Times New Roman"/>
        </w:rPr>
        <w:t xml:space="preserve"> and </w:t>
      </w:r>
      <w:r w:rsidR="00151EFC" w:rsidRPr="0042561B">
        <w:rPr>
          <w:rFonts w:ascii="Times New Roman" w:hAnsi="Times New Roman" w:cs="Times New Roman"/>
        </w:rPr>
        <w:t>South</w:t>
      </w:r>
      <w:r w:rsidR="00B1704A" w:rsidRPr="0042561B">
        <w:rPr>
          <w:rFonts w:ascii="Times New Roman" w:hAnsi="Times New Roman" w:cs="Times New Roman"/>
        </w:rPr>
        <w:t>land</w:t>
      </w:r>
      <w:r w:rsidR="00DA58F6" w:rsidRPr="0042561B">
        <w:rPr>
          <w:rFonts w:ascii="Times New Roman" w:hAnsi="Times New Roman" w:cs="Times New Roman"/>
        </w:rPr>
        <w:t xml:space="preserve"> areas. The </w:t>
      </w:r>
      <w:proofErr w:type="spellStart"/>
      <w:r w:rsidR="00DA58F6" w:rsidRPr="0042561B">
        <w:rPr>
          <w:rFonts w:ascii="Times New Roman" w:hAnsi="Times New Roman" w:cs="Times New Roman"/>
        </w:rPr>
        <w:t>Greville</w:t>
      </w:r>
      <w:proofErr w:type="spellEnd"/>
      <w:r w:rsidR="00DA58F6" w:rsidRPr="0042561B">
        <w:rPr>
          <w:rFonts w:ascii="Times New Roman" w:hAnsi="Times New Roman" w:cs="Times New Roman"/>
        </w:rPr>
        <w:t xml:space="preserve"> Formation data are from Stratford (</w:t>
      </w:r>
      <w:r w:rsidR="00151EFC" w:rsidRPr="0042561B">
        <w:rPr>
          <w:rFonts w:ascii="Times New Roman" w:hAnsi="Times New Roman" w:cs="Times New Roman"/>
        </w:rPr>
        <w:t>1990</w:t>
      </w:r>
      <w:r w:rsidR="00DA58F6" w:rsidRPr="0042561B">
        <w:rPr>
          <w:rFonts w:ascii="Times New Roman" w:hAnsi="Times New Roman" w:cs="Times New Roman"/>
        </w:rPr>
        <w:t>)</w:t>
      </w:r>
      <w:r w:rsidR="00151EFC" w:rsidRPr="0042561B">
        <w:rPr>
          <w:rFonts w:ascii="Times New Roman" w:hAnsi="Times New Roman" w:cs="Times New Roman"/>
        </w:rPr>
        <w:t>, based on sa</w:t>
      </w:r>
      <w:r w:rsidR="00DA58F6" w:rsidRPr="0042561B">
        <w:rPr>
          <w:rFonts w:ascii="Times New Roman" w:hAnsi="Times New Roman" w:cs="Times New Roman"/>
        </w:rPr>
        <w:t>mples from West Dome. Our</w:t>
      </w:r>
      <w:r w:rsidR="00151EFC" w:rsidRPr="0042561B">
        <w:rPr>
          <w:rFonts w:ascii="Times New Roman" w:hAnsi="Times New Roman" w:cs="Times New Roman"/>
        </w:rPr>
        <w:t xml:space="preserve"> Stephens</w:t>
      </w:r>
      <w:r w:rsidR="00DA58F6" w:rsidRPr="0042561B">
        <w:rPr>
          <w:rFonts w:ascii="Times New Roman" w:hAnsi="Times New Roman" w:cs="Times New Roman"/>
        </w:rPr>
        <w:t xml:space="preserve"> Subgroup and </w:t>
      </w:r>
      <w:proofErr w:type="spellStart"/>
      <w:r w:rsidR="00DA58F6" w:rsidRPr="0042561B">
        <w:rPr>
          <w:rFonts w:ascii="Times New Roman" w:hAnsi="Times New Roman" w:cs="Times New Roman"/>
        </w:rPr>
        <w:t>Waiua</w:t>
      </w:r>
      <w:proofErr w:type="spellEnd"/>
      <w:r w:rsidR="00DA58F6" w:rsidRPr="0042561B">
        <w:rPr>
          <w:rFonts w:ascii="Times New Roman" w:hAnsi="Times New Roman" w:cs="Times New Roman"/>
        </w:rPr>
        <w:t xml:space="preserve"> Formation results are</w:t>
      </w:r>
      <w:r w:rsidR="00151EFC" w:rsidRPr="0042561B">
        <w:rPr>
          <w:rFonts w:ascii="Times New Roman" w:hAnsi="Times New Roman" w:cs="Times New Roman"/>
        </w:rPr>
        <w:t xml:space="preserve"> compared with data f</w:t>
      </w:r>
      <w:r w:rsidR="00DA58F6" w:rsidRPr="0042561B">
        <w:rPr>
          <w:rFonts w:ascii="Times New Roman" w:hAnsi="Times New Roman" w:cs="Times New Roman"/>
        </w:rPr>
        <w:t xml:space="preserve">rom the Stephens Subgroup </w:t>
      </w:r>
      <w:r w:rsidR="00151EFC" w:rsidRPr="0042561B">
        <w:rPr>
          <w:rFonts w:ascii="Times New Roman" w:hAnsi="Times New Roman" w:cs="Times New Roman"/>
        </w:rPr>
        <w:t xml:space="preserve">from </w:t>
      </w:r>
      <w:r w:rsidR="00DA58F6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Aitchison &amp; </w:t>
      </w:r>
      <w:r w:rsidR="00B1704A" w:rsidRPr="0042561B">
        <w:rPr>
          <w:rFonts w:ascii="Times New Roman" w:hAnsi="Times New Roman" w:cs="Times New Roman"/>
          <w:color w:val="222222"/>
          <w:shd w:val="clear" w:color="auto" w:fill="FFFFFF"/>
        </w:rPr>
        <w:t>Landis (1990). This</w:t>
      </w:r>
      <w:r w:rsidR="00DA58F6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paper has point count data for</w:t>
      </w:r>
      <w:r w:rsidR="00B1704A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the Acheron Lakes </w:t>
      </w:r>
      <w:r w:rsidR="008E772B">
        <w:rPr>
          <w:rFonts w:ascii="Times New Roman" w:hAnsi="Times New Roman" w:cs="Times New Roman"/>
          <w:color w:val="222222"/>
          <w:shd w:val="clear" w:color="auto" w:fill="FFFFFF"/>
        </w:rPr>
        <w:t>Formation,</w:t>
      </w:r>
      <w:r w:rsidR="00B1704A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Cerberus Formation, Eldon </w:t>
      </w:r>
      <w:r w:rsidR="008E772B">
        <w:rPr>
          <w:rFonts w:ascii="Times New Roman" w:hAnsi="Times New Roman" w:cs="Times New Roman"/>
          <w:color w:val="222222"/>
          <w:shd w:val="clear" w:color="auto" w:fill="FFFFFF"/>
        </w:rPr>
        <w:t>Formation</w:t>
      </w:r>
      <w:r w:rsidR="00DA58F6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and Snowdon Formation (</w:t>
      </w:r>
      <w:r w:rsidR="00B1704A" w:rsidRPr="0042561B">
        <w:rPr>
          <w:rFonts w:ascii="Times New Roman" w:hAnsi="Times New Roman" w:cs="Times New Roman"/>
          <w:color w:val="222222"/>
          <w:shd w:val="clear" w:color="auto" w:fill="FFFFFF"/>
        </w:rPr>
        <w:t>Stephens Subgroup</w:t>
      </w:r>
      <w:r w:rsidR="00DA58F6" w:rsidRPr="0042561B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B1704A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. The samples used for </w:t>
      </w:r>
      <w:r w:rsidR="00D42E55" w:rsidRPr="0042561B">
        <w:rPr>
          <w:rFonts w:ascii="Times New Roman" w:hAnsi="Times New Roman" w:cs="Times New Roman"/>
          <w:color w:val="222222"/>
          <w:shd w:val="clear" w:color="auto" w:fill="FFFFFF"/>
        </w:rPr>
        <w:t>the</w:t>
      </w:r>
      <w:r w:rsidR="008E772B">
        <w:rPr>
          <w:rFonts w:ascii="Times New Roman" w:hAnsi="Times New Roman" w:cs="Times New Roman"/>
          <w:color w:val="222222"/>
          <w:shd w:val="clear" w:color="auto" w:fill="FFFFFF"/>
        </w:rPr>
        <w:t xml:space="preserve"> previous </w:t>
      </w:r>
      <w:r w:rsidR="00B1704A" w:rsidRPr="0042561B">
        <w:rPr>
          <w:rFonts w:ascii="Times New Roman" w:hAnsi="Times New Roman" w:cs="Times New Roman"/>
          <w:color w:val="222222"/>
          <w:shd w:val="clear" w:color="auto" w:fill="FFFFFF"/>
        </w:rPr>
        <w:t>point counting c</w:t>
      </w:r>
      <w:r w:rsidR="008E772B">
        <w:rPr>
          <w:rFonts w:ascii="Times New Roman" w:hAnsi="Times New Roman" w:cs="Times New Roman"/>
          <w:color w:val="222222"/>
          <w:shd w:val="clear" w:color="auto" w:fill="FFFFFF"/>
        </w:rPr>
        <w:t>o</w:t>
      </w:r>
      <w:r w:rsidR="00B1704A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me from the Countess Range, Snowdon Peak and </w:t>
      </w:r>
      <w:proofErr w:type="spellStart"/>
      <w:r w:rsidR="00B1704A" w:rsidRPr="0042561B">
        <w:rPr>
          <w:rFonts w:ascii="Times New Roman" w:hAnsi="Times New Roman" w:cs="Times New Roman"/>
          <w:color w:val="222222"/>
          <w:shd w:val="clear" w:color="auto" w:fill="FFFFFF"/>
        </w:rPr>
        <w:t>Mararoa</w:t>
      </w:r>
      <w:proofErr w:type="spellEnd"/>
      <w:r w:rsidR="00B1704A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River</w:t>
      </w:r>
      <w:r w:rsidR="00D42E55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area</w:t>
      </w:r>
      <w:r w:rsidR="008E772B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B1704A" w:rsidRPr="0042561B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7BFB1A21" w14:textId="61F043AA" w:rsidR="00B1704A" w:rsidRPr="0042561B" w:rsidRDefault="00D42E55" w:rsidP="004123D6">
      <w:pPr>
        <w:spacing w:line="360" w:lineRule="auto"/>
        <w:jc w:val="both"/>
        <w:outlineLvl w:val="0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42561B">
        <w:rPr>
          <w:rFonts w:ascii="Times New Roman" w:hAnsi="Times New Roman" w:cs="Times New Roman"/>
          <w:i/>
          <w:color w:val="222222"/>
          <w:shd w:val="clear" w:color="auto" w:fill="FFFFFF"/>
        </w:rPr>
        <w:t>Owen (1995) point-</w:t>
      </w:r>
      <w:r w:rsidR="00B1704A" w:rsidRPr="0042561B">
        <w:rPr>
          <w:rFonts w:ascii="Times New Roman" w:hAnsi="Times New Roman" w:cs="Times New Roman"/>
          <w:i/>
          <w:color w:val="222222"/>
          <w:shd w:val="clear" w:color="auto" w:fill="FFFFFF"/>
        </w:rPr>
        <w:t>counting method</w:t>
      </w:r>
    </w:p>
    <w:p w14:paraId="6B265CFF" w14:textId="05ED059A" w:rsidR="00B1704A" w:rsidRPr="0042561B" w:rsidRDefault="003C7D0E" w:rsidP="004123D6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2561B">
        <w:rPr>
          <w:rFonts w:ascii="Times New Roman" w:hAnsi="Times New Roman" w:cs="Times New Roman"/>
          <w:color w:val="222222"/>
          <w:shd w:val="clear" w:color="auto" w:fill="FFFFFF"/>
        </w:rPr>
        <w:t>Owen (1995) used</w:t>
      </w:r>
      <w:r w:rsidR="00CD6669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the Gazzi-Dickinson point-counting technique, </w:t>
      </w:r>
      <w:r w:rsidR="00695726" w:rsidRPr="0042561B">
        <w:rPr>
          <w:rFonts w:ascii="Times New Roman" w:hAnsi="Times New Roman" w:cs="Times New Roman"/>
          <w:color w:val="222222"/>
          <w:shd w:val="clear" w:color="auto" w:fill="FFFFFF"/>
        </w:rPr>
        <w:t>using the</w:t>
      </w:r>
      <w:r w:rsidR="00CD6669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CD6669" w:rsidRPr="0042561B">
        <w:rPr>
          <w:rFonts w:ascii="Times New Roman" w:hAnsi="Times New Roman" w:cs="Times New Roman"/>
          <w:color w:val="222222"/>
          <w:shd w:val="clear" w:color="auto" w:fill="FFFFFF"/>
        </w:rPr>
        <w:t>Zuffa</w:t>
      </w:r>
      <w:proofErr w:type="spellEnd"/>
      <w:r w:rsidR="00CD6669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(1985) </w:t>
      </w:r>
      <w:proofErr w:type="spellStart"/>
      <w:r w:rsidR="00CD6669" w:rsidRPr="0042561B">
        <w:rPr>
          <w:rFonts w:ascii="Times New Roman" w:hAnsi="Times New Roman" w:cs="Times New Roman"/>
          <w:color w:val="222222"/>
          <w:shd w:val="clear" w:color="auto" w:fill="FFFFFF"/>
        </w:rPr>
        <w:t>62.5µm</w:t>
      </w:r>
      <w:proofErr w:type="spellEnd"/>
      <w:r w:rsidR="00CD6669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95726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grain size </w:t>
      </w:r>
      <w:r w:rsidR="00CD6669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threshold to limit grain size bias in the point count data. </w:t>
      </w:r>
      <w:proofErr w:type="spellStart"/>
      <w:r w:rsidR="008E772B">
        <w:rPr>
          <w:rFonts w:ascii="Times New Roman" w:hAnsi="Times New Roman" w:cs="Times New Roman"/>
          <w:color w:val="222222"/>
          <w:shd w:val="clear" w:color="auto" w:fill="FFFFFF"/>
        </w:rPr>
        <w:t>Zuffa’s</w:t>
      </w:r>
      <w:proofErr w:type="spellEnd"/>
      <w:r w:rsidR="008E772B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proofErr w:type="spellStart"/>
      <w:r w:rsidR="008E772B">
        <w:rPr>
          <w:rFonts w:ascii="Times New Roman" w:hAnsi="Times New Roman" w:cs="Times New Roman"/>
          <w:color w:val="222222"/>
          <w:shd w:val="clear" w:color="auto" w:fill="FFFFFF"/>
        </w:rPr>
        <w:t>l985</w:t>
      </w:r>
      <w:proofErr w:type="spellEnd"/>
      <w:r w:rsidR="008E772B">
        <w:rPr>
          <w:rFonts w:ascii="Times New Roman" w:hAnsi="Times New Roman" w:cs="Times New Roman"/>
          <w:color w:val="222222"/>
          <w:shd w:val="clear" w:color="auto" w:fill="FFFFFF"/>
        </w:rPr>
        <w:t>) paper</w:t>
      </w:r>
      <w:r w:rsidR="00CD6669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suggests that if you have a polycrystalline grain (polymineralic), and within this g</w:t>
      </w:r>
      <w:r w:rsidR="00D42E55" w:rsidRPr="0042561B">
        <w:rPr>
          <w:rFonts w:ascii="Times New Roman" w:hAnsi="Times New Roman" w:cs="Times New Roman"/>
          <w:color w:val="222222"/>
          <w:shd w:val="clear" w:color="auto" w:fill="FFFFFF"/>
        </w:rPr>
        <w:t>rain there are crystals &gt;</w:t>
      </w:r>
      <w:proofErr w:type="spellStart"/>
      <w:r w:rsidR="00CD6669" w:rsidRPr="0042561B">
        <w:rPr>
          <w:rFonts w:ascii="Times New Roman" w:hAnsi="Times New Roman" w:cs="Times New Roman"/>
          <w:color w:val="222222"/>
          <w:shd w:val="clear" w:color="auto" w:fill="FFFFFF"/>
        </w:rPr>
        <w:t>62.5µm</w:t>
      </w:r>
      <w:proofErr w:type="spellEnd"/>
      <w:r w:rsidR="00CD6669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in size, then these </w:t>
      </w:r>
      <w:r w:rsidR="00C52EF9">
        <w:rPr>
          <w:rFonts w:ascii="Times New Roman" w:hAnsi="Times New Roman" w:cs="Times New Roman"/>
          <w:color w:val="222222"/>
          <w:shd w:val="clear" w:color="auto" w:fill="FFFFFF"/>
        </w:rPr>
        <w:t>are</w:t>
      </w:r>
      <w:r w:rsidR="00CD6669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considered as an individual grain. Therefore, as Owen (1985) </w:t>
      </w:r>
      <w:r w:rsidR="00D42E55" w:rsidRPr="0042561B">
        <w:rPr>
          <w:rFonts w:ascii="Times New Roman" w:hAnsi="Times New Roman" w:cs="Times New Roman"/>
          <w:color w:val="222222"/>
          <w:shd w:val="clear" w:color="auto" w:fill="FFFFFF"/>
        </w:rPr>
        <w:t>notes, any crystal &gt;</w:t>
      </w:r>
      <w:proofErr w:type="spellStart"/>
      <w:r w:rsidR="00CD6669" w:rsidRPr="0042561B">
        <w:rPr>
          <w:rFonts w:ascii="Times New Roman" w:hAnsi="Times New Roman" w:cs="Times New Roman"/>
          <w:color w:val="222222"/>
          <w:shd w:val="clear" w:color="auto" w:fill="FFFFFF"/>
        </w:rPr>
        <w:t>62.5µm</w:t>
      </w:r>
      <w:proofErr w:type="spellEnd"/>
      <w:r w:rsidR="00CD6669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, whether within a grain or the matrix, is point </w:t>
      </w:r>
      <w:r w:rsidR="00D42E55" w:rsidRPr="0042561B">
        <w:rPr>
          <w:rFonts w:ascii="Times New Roman" w:hAnsi="Times New Roman" w:cs="Times New Roman"/>
          <w:color w:val="222222"/>
          <w:shd w:val="clear" w:color="auto" w:fill="FFFFFF"/>
        </w:rPr>
        <w:t>counted as a grain. This method</w:t>
      </w:r>
      <w:r w:rsidR="00CD6669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has been suggested to help reduce grain size bias </w:t>
      </w:r>
      <w:r w:rsidR="00695726" w:rsidRPr="0042561B">
        <w:rPr>
          <w:rFonts w:ascii="Times New Roman" w:hAnsi="Times New Roman" w:cs="Times New Roman"/>
          <w:color w:val="222222"/>
          <w:shd w:val="clear" w:color="auto" w:fill="FFFFFF"/>
        </w:rPr>
        <w:t>in point count</w:t>
      </w:r>
      <w:r w:rsidR="00CD6669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data by Ingersoll</w:t>
      </w:r>
      <w:r w:rsidR="00124AC0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24AC0" w:rsidRPr="0042561B">
        <w:rPr>
          <w:rFonts w:ascii="Times New Roman" w:hAnsi="Times New Roman" w:cs="Times New Roman"/>
          <w:i/>
          <w:color w:val="222222"/>
          <w:shd w:val="clear" w:color="auto" w:fill="FFFFFF"/>
        </w:rPr>
        <w:t>et al.</w:t>
      </w:r>
      <w:r w:rsidR="00124AC0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(1984) and </w:t>
      </w:r>
      <w:r w:rsidR="00D42E55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by </w:t>
      </w:r>
      <w:proofErr w:type="spellStart"/>
      <w:r w:rsidR="00124AC0" w:rsidRPr="0042561B">
        <w:rPr>
          <w:rFonts w:ascii="Times New Roman" w:hAnsi="Times New Roman" w:cs="Times New Roman"/>
          <w:color w:val="222222"/>
          <w:shd w:val="clear" w:color="auto" w:fill="FFFFFF"/>
        </w:rPr>
        <w:t>Zuffa</w:t>
      </w:r>
      <w:proofErr w:type="spellEnd"/>
      <w:r w:rsidR="00124AC0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(1985).</w:t>
      </w:r>
    </w:p>
    <w:p w14:paraId="39CA89F7" w14:textId="03CD1722" w:rsidR="0075005F" w:rsidRPr="0042561B" w:rsidRDefault="003C7D0E" w:rsidP="004123D6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2561B">
        <w:rPr>
          <w:rFonts w:ascii="Times New Roman" w:hAnsi="Times New Roman" w:cs="Times New Roman"/>
          <w:color w:val="222222"/>
          <w:shd w:val="clear" w:color="auto" w:fill="FFFFFF"/>
        </w:rPr>
        <w:t>Owen (1995) carried</w:t>
      </w:r>
      <w:r w:rsidR="00124AC0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out point counting </w:t>
      </w:r>
      <w:r w:rsidR="00C52EF9">
        <w:rPr>
          <w:rFonts w:ascii="Times New Roman" w:hAnsi="Times New Roman" w:cs="Times New Roman"/>
          <w:color w:val="222222"/>
          <w:shd w:val="clear" w:color="auto" w:fill="FFFFFF"/>
        </w:rPr>
        <w:t>of</w:t>
      </w:r>
      <w:r w:rsidR="00124AC0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the following </w:t>
      </w:r>
      <w:r w:rsidR="0075005F" w:rsidRPr="0042561B">
        <w:rPr>
          <w:rFonts w:ascii="Times New Roman" w:hAnsi="Times New Roman" w:cs="Times New Roman"/>
          <w:color w:val="222222"/>
          <w:shd w:val="clear" w:color="auto" w:fill="FFFFFF"/>
        </w:rPr>
        <w:t>categories</w:t>
      </w:r>
      <w:r w:rsidR="00124AC0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r w:rsidR="0075005F" w:rsidRPr="0042561B">
        <w:rPr>
          <w:rFonts w:ascii="Times New Roman" w:hAnsi="Times New Roman" w:cs="Times New Roman"/>
          <w:color w:val="222222"/>
          <w:shd w:val="clear" w:color="auto" w:fill="FFFFFF"/>
        </w:rPr>
        <w:t>quartz, feldspar, ferromagnesian minerals, Fe-</w:t>
      </w:r>
      <w:proofErr w:type="spellStart"/>
      <w:r w:rsidR="0075005F" w:rsidRPr="0042561B">
        <w:rPr>
          <w:rFonts w:ascii="Times New Roman" w:hAnsi="Times New Roman" w:cs="Times New Roman"/>
          <w:color w:val="222222"/>
          <w:shd w:val="clear" w:color="auto" w:fill="FFFFFF"/>
        </w:rPr>
        <w:t>Ti</w:t>
      </w:r>
      <w:proofErr w:type="spellEnd"/>
      <w:r w:rsidR="0075005F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oxides, sedimentary lithics, plutonic lithics, volcanic lithics, microlitic volcanic lithics (</w:t>
      </w:r>
      <w:r w:rsidR="00D42E55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i.e. </w:t>
      </w:r>
      <w:r w:rsidR="0075005F" w:rsidRPr="0042561B">
        <w:rPr>
          <w:rFonts w:ascii="Times New Roman" w:hAnsi="Times New Roman" w:cs="Times New Roman"/>
          <w:color w:val="222222"/>
          <w:shd w:val="clear" w:color="auto" w:fill="FFFFFF"/>
        </w:rPr>
        <w:t>groundmass of feldspar and metamorphic minerals</w:t>
      </w:r>
      <w:r w:rsidR="00D42E55" w:rsidRPr="0042561B">
        <w:rPr>
          <w:rFonts w:ascii="Times New Roman" w:hAnsi="Times New Roman" w:cs="Times New Roman"/>
          <w:color w:val="222222"/>
          <w:shd w:val="clear" w:color="auto" w:fill="FFFFFF"/>
        </w:rPr>
        <w:t>), felsi</w:t>
      </w:r>
      <w:r w:rsidR="0075005F" w:rsidRPr="0042561B">
        <w:rPr>
          <w:rFonts w:ascii="Times New Roman" w:hAnsi="Times New Roman" w:cs="Times New Roman"/>
          <w:color w:val="222222"/>
          <w:shd w:val="clear" w:color="auto" w:fill="FFFFFF"/>
        </w:rPr>
        <w:t>c volcanic lithics (</w:t>
      </w:r>
      <w:r w:rsidR="00D42E55" w:rsidRPr="0042561B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="00C52EF9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D42E55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e. </w:t>
      </w:r>
      <w:r w:rsidR="0075005F" w:rsidRPr="0042561B">
        <w:rPr>
          <w:rFonts w:ascii="Times New Roman" w:hAnsi="Times New Roman" w:cs="Times New Roman"/>
          <w:color w:val="222222"/>
          <w:shd w:val="clear" w:color="auto" w:fill="FFFFFF"/>
        </w:rPr>
        <w:t>groundmass of quartz, albite, feldspar and Fe-</w:t>
      </w:r>
      <w:proofErr w:type="spellStart"/>
      <w:r w:rsidR="0075005F" w:rsidRPr="0042561B">
        <w:rPr>
          <w:rFonts w:ascii="Times New Roman" w:hAnsi="Times New Roman" w:cs="Times New Roman"/>
          <w:color w:val="222222"/>
          <w:shd w:val="clear" w:color="auto" w:fill="FFFFFF"/>
        </w:rPr>
        <w:t>Ti</w:t>
      </w:r>
      <w:proofErr w:type="spellEnd"/>
      <w:r w:rsidR="0075005F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oxides</w:t>
      </w:r>
      <w:r w:rsidR="0075005F" w:rsidRPr="0042561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), </w:t>
      </w:r>
      <w:proofErr w:type="spellStart"/>
      <w:r w:rsidR="0075005F" w:rsidRPr="0042561B">
        <w:rPr>
          <w:rFonts w:ascii="Times New Roman" w:hAnsi="Times New Roman" w:cs="Times New Roman"/>
          <w:color w:val="222222"/>
          <w:shd w:val="clear" w:color="auto" w:fill="FFFFFF"/>
        </w:rPr>
        <w:t>devitirified</w:t>
      </w:r>
      <w:proofErr w:type="spellEnd"/>
      <w:r w:rsidR="0075005F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volcanic lithics, </w:t>
      </w:r>
      <w:proofErr w:type="spellStart"/>
      <w:r w:rsidR="0075005F" w:rsidRPr="0042561B">
        <w:rPr>
          <w:rFonts w:ascii="Times New Roman" w:hAnsi="Times New Roman" w:cs="Times New Roman"/>
          <w:color w:val="222222"/>
          <w:shd w:val="clear" w:color="auto" w:fill="FFFFFF"/>
        </w:rPr>
        <w:t>microspheroids</w:t>
      </w:r>
      <w:proofErr w:type="spellEnd"/>
      <w:r w:rsidR="0075005F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and matrix and cement. Matrix is classified </w:t>
      </w:r>
      <w:r w:rsidR="00695726" w:rsidRPr="0042561B">
        <w:rPr>
          <w:rFonts w:ascii="Times New Roman" w:hAnsi="Times New Roman" w:cs="Times New Roman"/>
          <w:color w:val="222222"/>
          <w:shd w:val="clear" w:color="auto" w:fill="FFFFFF"/>
        </w:rPr>
        <w:t>as</w:t>
      </w:r>
      <w:r w:rsidR="0075005F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detrital grains </w:t>
      </w:r>
      <w:r w:rsidR="00D42E55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if &lt; </w:t>
      </w:r>
      <w:proofErr w:type="spellStart"/>
      <w:r w:rsidR="00D42E55" w:rsidRPr="0042561B">
        <w:rPr>
          <w:rFonts w:ascii="Times New Roman" w:hAnsi="Times New Roman" w:cs="Times New Roman"/>
          <w:color w:val="222222"/>
          <w:shd w:val="clear" w:color="auto" w:fill="FFFFFF"/>
        </w:rPr>
        <w:t>62.5µm</w:t>
      </w:r>
      <w:proofErr w:type="spellEnd"/>
      <w:r w:rsidR="00D42E55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proofErr w:type="spellStart"/>
      <w:r w:rsidR="00D42E55" w:rsidRPr="0042561B">
        <w:rPr>
          <w:rFonts w:ascii="Times New Roman" w:hAnsi="Times New Roman" w:cs="Times New Roman"/>
          <w:color w:val="222222"/>
          <w:shd w:val="clear" w:color="auto" w:fill="FFFFFF"/>
        </w:rPr>
        <w:t>Zuffa</w:t>
      </w:r>
      <w:proofErr w:type="spellEnd"/>
      <w:r w:rsidR="0075005F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1985). </w:t>
      </w:r>
    </w:p>
    <w:p w14:paraId="2A1B8ECA" w14:textId="744E0DA9" w:rsidR="00BA49D5" w:rsidRDefault="003C7D0E" w:rsidP="004123D6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Owen (1995) plotted </w:t>
      </w:r>
      <w:r w:rsidR="005541EE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his data on </w:t>
      </w:r>
      <w:proofErr w:type="spellStart"/>
      <w:r w:rsidR="005541EE" w:rsidRPr="0042561B">
        <w:rPr>
          <w:rFonts w:ascii="Times New Roman" w:hAnsi="Times New Roman" w:cs="Times New Roman"/>
          <w:color w:val="222222"/>
          <w:shd w:val="clear" w:color="auto" w:fill="FFFFFF"/>
        </w:rPr>
        <w:t>QFL</w:t>
      </w:r>
      <w:proofErr w:type="spellEnd"/>
      <w:r w:rsidR="005541EE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plots, </w:t>
      </w:r>
      <w:r w:rsidR="00BA49D5" w:rsidRPr="0042561B">
        <w:rPr>
          <w:rFonts w:ascii="Times New Roman" w:hAnsi="Times New Roman" w:cs="Times New Roman"/>
          <w:color w:val="222222"/>
          <w:shd w:val="clear" w:color="auto" w:fill="FFFFFF"/>
        </w:rPr>
        <w:t>where</w:t>
      </w:r>
      <w:r w:rsidR="005541EE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Q </w:t>
      </w:r>
      <w:r w:rsidR="00BA49D5" w:rsidRPr="0042561B">
        <w:rPr>
          <w:rFonts w:ascii="Times New Roman" w:hAnsi="Times New Roman" w:cs="Times New Roman"/>
          <w:color w:val="222222"/>
          <w:shd w:val="clear" w:color="auto" w:fill="FFFFFF"/>
        </w:rPr>
        <w:t>incorporates</w:t>
      </w:r>
      <w:r w:rsidR="005541EE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monocrystalline quartz and polycrystalline quartz (&lt;</w:t>
      </w:r>
      <w:proofErr w:type="spellStart"/>
      <w:r w:rsidR="005541EE" w:rsidRPr="0042561B">
        <w:rPr>
          <w:rFonts w:ascii="Times New Roman" w:hAnsi="Times New Roman" w:cs="Times New Roman"/>
          <w:color w:val="222222"/>
          <w:shd w:val="clear" w:color="auto" w:fill="FFFFFF"/>
        </w:rPr>
        <w:t>62.5µm</w:t>
      </w:r>
      <w:proofErr w:type="spellEnd"/>
      <w:r w:rsidR="005541EE" w:rsidRPr="0042561B">
        <w:rPr>
          <w:rFonts w:ascii="Times New Roman" w:hAnsi="Times New Roman" w:cs="Times New Roman"/>
          <w:color w:val="222222"/>
          <w:shd w:val="clear" w:color="auto" w:fill="FFFFFF"/>
        </w:rPr>
        <w:t>).</w:t>
      </w:r>
      <w:r w:rsidR="00D51645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32D018A4" w14:textId="77777777" w:rsidR="00C52EF9" w:rsidRPr="0042561B" w:rsidRDefault="00C52EF9" w:rsidP="004123D6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E41AED9" w14:textId="2B892032" w:rsidR="00B1704A" w:rsidRPr="0042561B" w:rsidRDefault="00D42E55" w:rsidP="004123D6">
      <w:pPr>
        <w:spacing w:line="360" w:lineRule="auto"/>
        <w:jc w:val="both"/>
        <w:outlineLvl w:val="0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42561B">
        <w:rPr>
          <w:rFonts w:ascii="Times New Roman" w:hAnsi="Times New Roman" w:cs="Times New Roman"/>
          <w:i/>
          <w:color w:val="222222"/>
          <w:shd w:val="clear" w:color="auto" w:fill="FFFFFF"/>
        </w:rPr>
        <w:t>Stratford (1990) point-</w:t>
      </w:r>
      <w:r w:rsidR="00B1704A" w:rsidRPr="0042561B">
        <w:rPr>
          <w:rFonts w:ascii="Times New Roman" w:hAnsi="Times New Roman" w:cs="Times New Roman"/>
          <w:i/>
          <w:color w:val="222222"/>
          <w:shd w:val="clear" w:color="auto" w:fill="FFFFFF"/>
        </w:rPr>
        <w:t>counting method</w:t>
      </w:r>
    </w:p>
    <w:p w14:paraId="38DDC85F" w14:textId="2BC15CC2" w:rsidR="007267D8" w:rsidRPr="0042561B" w:rsidRDefault="003C7D0E" w:rsidP="004123D6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2561B">
        <w:rPr>
          <w:rFonts w:ascii="Times New Roman" w:hAnsi="Times New Roman" w:cs="Times New Roman"/>
          <w:color w:val="222222"/>
          <w:shd w:val="clear" w:color="auto" w:fill="FFFFFF"/>
        </w:rPr>
        <w:t>Stratford (1990) gives</w:t>
      </w:r>
      <w:r w:rsidR="00ED5B96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a brief description in the appendix</w:t>
      </w:r>
      <w:r w:rsidR="00D42E55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of his MSc</w:t>
      </w:r>
      <w:r w:rsidR="00ED5B96" w:rsidRPr="0042561B">
        <w:rPr>
          <w:rFonts w:ascii="Times New Roman" w:hAnsi="Times New Roman" w:cs="Times New Roman"/>
          <w:color w:val="222222"/>
          <w:shd w:val="clear" w:color="auto" w:fill="FFFFFF"/>
        </w:rPr>
        <w:t>, stating that 400 points were counted per section into the follow</w:t>
      </w:r>
      <w:r w:rsidR="0041198F" w:rsidRPr="0042561B">
        <w:rPr>
          <w:rFonts w:ascii="Times New Roman" w:hAnsi="Times New Roman" w:cs="Times New Roman"/>
          <w:color w:val="222222"/>
          <w:shd w:val="clear" w:color="auto" w:fill="FFFFFF"/>
        </w:rPr>
        <w:t>ing</w:t>
      </w:r>
      <w:r w:rsidR="00ED5B96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categories: polycrystalline quartz, monocrystalline quartz (although this is 0 for all samples), plagioc</w:t>
      </w:r>
      <w:r w:rsidR="003B6783" w:rsidRPr="0042561B">
        <w:rPr>
          <w:rFonts w:ascii="Times New Roman" w:hAnsi="Times New Roman" w:cs="Times New Roman"/>
          <w:color w:val="222222"/>
          <w:shd w:val="clear" w:color="auto" w:fill="FFFFFF"/>
        </w:rPr>
        <w:t>lase, volcanic lithics, unknown lithics</w:t>
      </w:r>
      <w:r w:rsidR="00ED5B96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, sedimentary lithics, pyroxene, amphibole, </w:t>
      </w:r>
      <w:proofErr w:type="spellStart"/>
      <w:r w:rsidR="00ED5B96" w:rsidRPr="0042561B">
        <w:rPr>
          <w:rFonts w:ascii="Times New Roman" w:hAnsi="Times New Roman" w:cs="Times New Roman"/>
          <w:color w:val="222222"/>
          <w:shd w:val="clear" w:color="auto" w:fill="FFFFFF"/>
        </w:rPr>
        <w:t>opaques</w:t>
      </w:r>
      <w:proofErr w:type="spellEnd"/>
      <w:r w:rsidR="00ED5B96" w:rsidRPr="0042561B">
        <w:rPr>
          <w:rFonts w:ascii="Times New Roman" w:hAnsi="Times New Roman" w:cs="Times New Roman"/>
          <w:color w:val="222222"/>
          <w:shd w:val="clear" w:color="auto" w:fill="FFFFFF"/>
        </w:rPr>
        <w:t>, chlorite pseudomorphs, chlorite, phyllite, serpentinite, mica, chlorite, prehnite,</w:t>
      </w:r>
      <w:r w:rsidR="003B6783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3B6783" w:rsidRPr="0042561B">
        <w:rPr>
          <w:rFonts w:ascii="Times New Roman" w:hAnsi="Times New Roman" w:cs="Times New Roman"/>
          <w:color w:val="222222"/>
          <w:shd w:val="clear" w:color="auto" w:fill="FFFFFF"/>
        </w:rPr>
        <w:t>sphene</w:t>
      </w:r>
      <w:proofErr w:type="spellEnd"/>
      <w:r w:rsidR="003B6783" w:rsidRPr="0042561B">
        <w:rPr>
          <w:rFonts w:ascii="Times New Roman" w:hAnsi="Times New Roman" w:cs="Times New Roman"/>
          <w:color w:val="222222"/>
          <w:shd w:val="clear" w:color="auto" w:fill="FFFFFF"/>
        </w:rPr>
        <w:t>, epidote and matrix.</w:t>
      </w:r>
      <w:r w:rsidR="00ED5B96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</w:p>
    <w:p w14:paraId="2F5CC2FF" w14:textId="52F15CFA" w:rsidR="00B1704A" w:rsidRPr="0042561B" w:rsidRDefault="0041198F" w:rsidP="004123D6">
      <w:pPr>
        <w:spacing w:line="360" w:lineRule="auto"/>
        <w:jc w:val="both"/>
        <w:outlineLvl w:val="0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42561B">
        <w:rPr>
          <w:rFonts w:ascii="Times New Roman" w:hAnsi="Times New Roman" w:cs="Times New Roman"/>
          <w:i/>
          <w:color w:val="222222"/>
          <w:shd w:val="clear" w:color="auto" w:fill="FFFFFF"/>
        </w:rPr>
        <w:t>Aitchison &amp;</w:t>
      </w:r>
      <w:r w:rsidR="004123D6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Landis (1990) point-</w:t>
      </w:r>
      <w:r w:rsidR="00B1704A" w:rsidRPr="0042561B">
        <w:rPr>
          <w:rFonts w:ascii="Times New Roman" w:hAnsi="Times New Roman" w:cs="Times New Roman"/>
          <w:i/>
          <w:color w:val="222222"/>
          <w:shd w:val="clear" w:color="auto" w:fill="FFFFFF"/>
        </w:rPr>
        <w:t>counting method</w:t>
      </w:r>
    </w:p>
    <w:p w14:paraId="7A6218C1" w14:textId="3170CFDE" w:rsidR="00194F03" w:rsidRPr="0042561B" w:rsidRDefault="0041198F" w:rsidP="004123D6">
      <w:pPr>
        <w:spacing w:line="360" w:lineRule="auto"/>
        <w:jc w:val="both"/>
        <w:rPr>
          <w:rFonts w:ascii="Times New Roman" w:hAnsi="Times New Roman" w:cs="Times New Roman"/>
        </w:rPr>
      </w:pPr>
      <w:r w:rsidRPr="0042561B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Aitchison &amp;</w:t>
      </w:r>
      <w:r w:rsidR="003C7D0E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Landis (1990) do</w:t>
      </w:r>
      <w:r w:rsidR="003B6783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not provide specific details o</w:t>
      </w:r>
      <w:r w:rsidR="00C52EF9">
        <w:rPr>
          <w:rFonts w:ascii="Times New Roman" w:hAnsi="Times New Roman" w:cs="Times New Roman"/>
          <w:color w:val="222222"/>
          <w:shd w:val="clear" w:color="auto" w:fill="FFFFFF"/>
        </w:rPr>
        <w:t>f</w:t>
      </w:r>
      <w:r w:rsidR="003B6783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the</w:t>
      </w:r>
      <w:r w:rsidRPr="0042561B">
        <w:rPr>
          <w:rFonts w:ascii="Times New Roman" w:hAnsi="Times New Roman" w:cs="Times New Roman"/>
          <w:color w:val="222222"/>
          <w:shd w:val="clear" w:color="auto" w:fill="FFFFFF"/>
        </w:rPr>
        <w:t>ir point-</w:t>
      </w:r>
      <w:r w:rsidR="003B6783" w:rsidRPr="0042561B">
        <w:rPr>
          <w:rFonts w:ascii="Times New Roman" w:hAnsi="Times New Roman" w:cs="Times New Roman"/>
          <w:color w:val="222222"/>
          <w:shd w:val="clear" w:color="auto" w:fill="FFFFFF"/>
        </w:rPr>
        <w:t>count metho</w:t>
      </w:r>
      <w:r w:rsidR="00C52EF9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="00695726" w:rsidRPr="0042561B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3B6783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95726" w:rsidRPr="0042561B">
        <w:rPr>
          <w:rFonts w:ascii="Times New Roman" w:hAnsi="Times New Roman" w:cs="Times New Roman"/>
          <w:color w:val="222222"/>
          <w:shd w:val="clear" w:color="auto" w:fill="FFFFFF"/>
        </w:rPr>
        <w:t>F</w:t>
      </w:r>
      <w:r w:rsidR="003B6783" w:rsidRPr="0042561B">
        <w:rPr>
          <w:rFonts w:ascii="Times New Roman" w:hAnsi="Times New Roman" w:cs="Times New Roman"/>
          <w:color w:val="222222"/>
          <w:shd w:val="clear" w:color="auto" w:fill="FFFFFF"/>
        </w:rPr>
        <w:t>rom the</w:t>
      </w:r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ir data table, </w:t>
      </w:r>
      <w:r w:rsidR="003B6783" w:rsidRPr="0042561B">
        <w:rPr>
          <w:rFonts w:ascii="Times New Roman" w:hAnsi="Times New Roman" w:cs="Times New Roman"/>
          <w:color w:val="222222"/>
          <w:shd w:val="clear" w:color="auto" w:fill="FFFFFF"/>
        </w:rPr>
        <w:t>the follow</w:t>
      </w:r>
      <w:r w:rsidRPr="0042561B">
        <w:rPr>
          <w:rFonts w:ascii="Times New Roman" w:hAnsi="Times New Roman" w:cs="Times New Roman"/>
          <w:color w:val="222222"/>
          <w:shd w:val="clear" w:color="auto" w:fill="FFFFFF"/>
        </w:rPr>
        <w:t>ing</w:t>
      </w:r>
      <w:r w:rsidR="003B6783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95726" w:rsidRPr="0042561B">
        <w:rPr>
          <w:rFonts w:ascii="Times New Roman" w:hAnsi="Times New Roman" w:cs="Times New Roman"/>
          <w:color w:val="222222"/>
          <w:shd w:val="clear" w:color="auto" w:fill="FFFFFF"/>
        </w:rPr>
        <w:t>categories</w:t>
      </w:r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were</w:t>
      </w:r>
      <w:r w:rsidR="003B6783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42561B">
        <w:rPr>
          <w:rFonts w:ascii="Times New Roman" w:hAnsi="Times New Roman" w:cs="Times New Roman"/>
          <w:color w:val="222222"/>
          <w:shd w:val="clear" w:color="auto" w:fill="FFFFFF"/>
        </w:rPr>
        <w:t>point counted</w:t>
      </w:r>
      <w:r w:rsidR="003B6783" w:rsidRPr="0042561B">
        <w:rPr>
          <w:rFonts w:ascii="Times New Roman" w:hAnsi="Times New Roman" w:cs="Times New Roman"/>
          <w:color w:val="222222"/>
          <w:shd w:val="clear" w:color="auto" w:fill="FFFFFF"/>
        </w:rPr>
        <w:t>: monocrystalline quartz, polycrys</w:t>
      </w:r>
      <w:r w:rsidRPr="0042561B">
        <w:rPr>
          <w:rFonts w:ascii="Times New Roman" w:hAnsi="Times New Roman" w:cs="Times New Roman"/>
          <w:color w:val="222222"/>
          <w:shd w:val="clear" w:color="auto" w:fill="FFFFFF"/>
        </w:rPr>
        <w:t>talline quartz, feldspar, fels</w:t>
      </w:r>
      <w:r w:rsidR="003B6783" w:rsidRPr="0042561B">
        <w:rPr>
          <w:rFonts w:ascii="Times New Roman" w:hAnsi="Times New Roman" w:cs="Times New Roman"/>
          <w:color w:val="222222"/>
          <w:shd w:val="clear" w:color="auto" w:fill="FFFFFF"/>
        </w:rPr>
        <w:t>ic lithic volcanics, microlitic lithic volcanics, sediment lithics (silt), sedimentary lithics (sand), pyroxene, miscellaneous and matrix. 120 samples where point counted, but only averages from each formation/subgroup</w:t>
      </w:r>
      <w:r w:rsidRPr="0042561B">
        <w:rPr>
          <w:rFonts w:ascii="Times New Roman" w:hAnsi="Times New Roman" w:cs="Times New Roman"/>
          <w:color w:val="222222"/>
          <w:shd w:val="clear" w:color="auto" w:fill="FFFFFF"/>
        </w:rPr>
        <w:t>. The data are</w:t>
      </w:r>
      <w:r w:rsidR="002B1B5E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then plotted, firs</w:t>
      </w:r>
      <w:r w:rsidR="00C52EF9">
        <w:rPr>
          <w:rFonts w:ascii="Times New Roman" w:hAnsi="Times New Roman" w:cs="Times New Roman"/>
          <w:color w:val="222222"/>
          <w:shd w:val="clear" w:color="auto" w:fill="FFFFFF"/>
        </w:rPr>
        <w:t xml:space="preserve">t </w:t>
      </w:r>
      <w:r w:rsidR="002B1B5E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on a diagram showing the average data and secondly, based on area. </w:t>
      </w:r>
    </w:p>
    <w:p w14:paraId="205CAFEF" w14:textId="77777777" w:rsidR="00C10829" w:rsidRPr="0042561B" w:rsidRDefault="00C10829" w:rsidP="004123D6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42561B">
        <w:rPr>
          <w:rFonts w:ascii="Times New Roman" w:hAnsi="Times New Roman" w:cs="Times New Roman"/>
          <w:b/>
        </w:rPr>
        <w:t>References</w:t>
      </w:r>
    </w:p>
    <w:p w14:paraId="1ED61534" w14:textId="4EBBC149" w:rsidR="00750D6E" w:rsidRPr="0042561B" w:rsidRDefault="0041198F" w:rsidP="004123D6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2561B">
        <w:rPr>
          <w:rFonts w:ascii="Times New Roman" w:hAnsi="Times New Roman" w:cs="Times New Roman"/>
          <w:color w:val="222222"/>
          <w:shd w:val="clear" w:color="auto" w:fill="FFFFFF"/>
        </w:rPr>
        <w:t>Aitchison, J.C. &amp; Landis, C.A.</w:t>
      </w:r>
      <w:r w:rsidR="00750D6E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1990. Sedimentology and tectonic setting of the Late Permian-early Triassic Stephens Subgroup, Southland, New Zealand: an island arc-derived mass flow apron.</w:t>
      </w:r>
      <w:r w:rsidR="00750D6E" w:rsidRPr="0042561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2561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Sedimentary G</w:t>
      </w:r>
      <w:r w:rsidR="00750D6E" w:rsidRPr="0042561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eology</w:t>
      </w:r>
      <w:r w:rsidR="00750D6E" w:rsidRPr="0042561B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750D6E" w:rsidRPr="0042561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750D6E" w:rsidRPr="0042561B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68</w:t>
      </w:r>
      <w:r w:rsidRPr="0042561B">
        <w:rPr>
          <w:rFonts w:ascii="Times New Roman" w:hAnsi="Times New Roman" w:cs="Times New Roman"/>
          <w:b/>
          <w:color w:val="222222"/>
          <w:shd w:val="clear" w:color="auto" w:fill="FFFFFF"/>
        </w:rPr>
        <w:t>,</w:t>
      </w:r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50D6E" w:rsidRPr="0042561B">
        <w:rPr>
          <w:rFonts w:ascii="Times New Roman" w:hAnsi="Times New Roman" w:cs="Times New Roman"/>
          <w:color w:val="222222"/>
          <w:shd w:val="clear" w:color="auto" w:fill="FFFFFF"/>
        </w:rPr>
        <w:t>55-74.</w:t>
      </w:r>
    </w:p>
    <w:p w14:paraId="2A5E586C" w14:textId="225D63BA" w:rsidR="0042561B" w:rsidRPr="0042561B" w:rsidRDefault="0042561B" w:rsidP="004123D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561B">
        <w:rPr>
          <w:rFonts w:ascii="Times New Roman" w:hAnsi="Times New Roman" w:cs="Times New Roman"/>
          <w:bCs/>
          <w:color w:val="000000" w:themeColor="text1"/>
        </w:rPr>
        <w:t>Cawood, P. A. 1986</w:t>
      </w:r>
      <w:r w:rsidRPr="0042561B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42561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2561B">
        <w:rPr>
          <w:rFonts w:ascii="Times New Roman" w:hAnsi="Times New Roman" w:cs="Times New Roman"/>
          <w:color w:val="000000" w:themeColor="text1"/>
        </w:rPr>
        <w:t xml:space="preserve">Stratigraphic and structural relations of the southern Dun Mountain Ophiolite Belt and enclosing strata, northwestern Southland, New Zealand. </w:t>
      </w:r>
      <w:r w:rsidRPr="0042561B">
        <w:rPr>
          <w:rFonts w:ascii="Times New Roman" w:hAnsi="Times New Roman" w:cs="Times New Roman"/>
          <w:i/>
          <w:iCs/>
          <w:color w:val="000000" w:themeColor="text1"/>
        </w:rPr>
        <w:t>New Zealand Journal of Geology and Geophysics</w:t>
      </w:r>
      <w:r w:rsidR="00C52EF9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42561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C52EF9">
        <w:rPr>
          <w:rFonts w:ascii="Times New Roman" w:hAnsi="Times New Roman" w:cs="Times New Roman"/>
          <w:b/>
          <w:iCs/>
          <w:color w:val="000000" w:themeColor="text1"/>
        </w:rPr>
        <w:t>29</w:t>
      </w:r>
      <w:r w:rsidR="00C52EF9" w:rsidRPr="00C52EF9">
        <w:rPr>
          <w:rFonts w:ascii="Times New Roman" w:hAnsi="Times New Roman" w:cs="Times New Roman"/>
          <w:b/>
          <w:iCs/>
          <w:color w:val="000000" w:themeColor="text1"/>
        </w:rPr>
        <w:t>,</w:t>
      </w:r>
      <w:r w:rsidRPr="0042561B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42561B">
        <w:rPr>
          <w:rFonts w:ascii="Times New Roman" w:hAnsi="Times New Roman" w:cs="Times New Roman"/>
          <w:color w:val="000000" w:themeColor="text1"/>
        </w:rPr>
        <w:t xml:space="preserve">179-203. </w:t>
      </w:r>
    </w:p>
    <w:p w14:paraId="15F83A45" w14:textId="3BA76FED" w:rsidR="00BC0E31" w:rsidRPr="0042561B" w:rsidRDefault="00BC0E31" w:rsidP="004123D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Dickinson, W.R., Beard, </w:t>
      </w:r>
      <w:proofErr w:type="spellStart"/>
      <w:r w:rsidRPr="0042561B">
        <w:rPr>
          <w:rFonts w:ascii="Times New Roman" w:hAnsi="Times New Roman" w:cs="Times New Roman"/>
          <w:color w:val="222222"/>
          <w:shd w:val="clear" w:color="auto" w:fill="FFFFFF"/>
        </w:rPr>
        <w:t>L.S</w:t>
      </w:r>
      <w:proofErr w:type="spellEnd"/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., </w:t>
      </w:r>
      <w:proofErr w:type="spellStart"/>
      <w:r w:rsidRPr="0042561B">
        <w:rPr>
          <w:rFonts w:ascii="Times New Roman" w:hAnsi="Times New Roman" w:cs="Times New Roman"/>
          <w:color w:val="222222"/>
          <w:shd w:val="clear" w:color="auto" w:fill="FFFFFF"/>
        </w:rPr>
        <w:t>Brakenridge</w:t>
      </w:r>
      <w:proofErr w:type="spellEnd"/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42561B">
        <w:rPr>
          <w:rFonts w:ascii="Times New Roman" w:hAnsi="Times New Roman" w:cs="Times New Roman"/>
          <w:color w:val="222222"/>
          <w:shd w:val="clear" w:color="auto" w:fill="FFFFFF"/>
        </w:rPr>
        <w:t>G.R</w:t>
      </w:r>
      <w:proofErr w:type="spellEnd"/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., </w:t>
      </w:r>
      <w:proofErr w:type="spellStart"/>
      <w:r w:rsidRPr="0042561B">
        <w:rPr>
          <w:rFonts w:ascii="Times New Roman" w:hAnsi="Times New Roman" w:cs="Times New Roman"/>
          <w:color w:val="222222"/>
          <w:shd w:val="clear" w:color="auto" w:fill="FFFFFF"/>
        </w:rPr>
        <w:t>Erjavec</w:t>
      </w:r>
      <w:proofErr w:type="spellEnd"/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42561B">
        <w:rPr>
          <w:rFonts w:ascii="Times New Roman" w:hAnsi="Times New Roman" w:cs="Times New Roman"/>
          <w:color w:val="222222"/>
          <w:shd w:val="clear" w:color="auto" w:fill="FFFFFF"/>
        </w:rPr>
        <w:t>J.L</w:t>
      </w:r>
      <w:proofErr w:type="spellEnd"/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., Ferguson, </w:t>
      </w:r>
      <w:proofErr w:type="spellStart"/>
      <w:r w:rsidRPr="0042561B">
        <w:rPr>
          <w:rFonts w:ascii="Times New Roman" w:hAnsi="Times New Roman" w:cs="Times New Roman"/>
          <w:color w:val="222222"/>
          <w:shd w:val="clear" w:color="auto" w:fill="FFFFFF"/>
        </w:rPr>
        <w:t>R.C</w:t>
      </w:r>
      <w:proofErr w:type="spellEnd"/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., Inman, </w:t>
      </w:r>
      <w:proofErr w:type="spellStart"/>
      <w:r w:rsidRPr="0042561B">
        <w:rPr>
          <w:rFonts w:ascii="Times New Roman" w:hAnsi="Times New Roman" w:cs="Times New Roman"/>
          <w:color w:val="222222"/>
          <w:shd w:val="clear" w:color="auto" w:fill="FFFFFF"/>
        </w:rPr>
        <w:t>K.F</w:t>
      </w:r>
      <w:proofErr w:type="spellEnd"/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., </w:t>
      </w:r>
      <w:proofErr w:type="spellStart"/>
      <w:r w:rsidRPr="0042561B">
        <w:rPr>
          <w:rFonts w:ascii="Times New Roman" w:hAnsi="Times New Roman" w:cs="Times New Roman"/>
          <w:color w:val="222222"/>
          <w:shd w:val="clear" w:color="auto" w:fill="FFFFFF"/>
        </w:rPr>
        <w:t>Knepp</w:t>
      </w:r>
      <w:proofErr w:type="spellEnd"/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, R.A., </w:t>
      </w:r>
      <w:r w:rsidR="00723431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Lindberg, </w:t>
      </w:r>
      <w:proofErr w:type="spellStart"/>
      <w:r w:rsidR="00723431" w:rsidRPr="0042561B">
        <w:rPr>
          <w:rFonts w:ascii="Times New Roman" w:hAnsi="Times New Roman" w:cs="Times New Roman"/>
          <w:color w:val="222222"/>
          <w:shd w:val="clear" w:color="auto" w:fill="FFFFFF"/>
        </w:rPr>
        <w:t>F.A</w:t>
      </w:r>
      <w:proofErr w:type="spellEnd"/>
      <w:r w:rsidR="00723431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. and </w:t>
      </w:r>
      <w:proofErr w:type="spellStart"/>
      <w:r w:rsidR="00723431" w:rsidRPr="0042561B">
        <w:rPr>
          <w:rFonts w:ascii="Times New Roman" w:hAnsi="Times New Roman" w:cs="Times New Roman"/>
          <w:color w:val="222222"/>
          <w:shd w:val="clear" w:color="auto" w:fill="FFFFFF"/>
        </w:rPr>
        <w:t>Ryberg</w:t>
      </w:r>
      <w:proofErr w:type="spellEnd"/>
      <w:r w:rsidR="00723431" w:rsidRPr="0042561B">
        <w:rPr>
          <w:rFonts w:ascii="Times New Roman" w:hAnsi="Times New Roman" w:cs="Times New Roman"/>
          <w:color w:val="222222"/>
          <w:shd w:val="clear" w:color="auto" w:fill="FFFFFF"/>
        </w:rPr>
        <w:t>, P.T.</w:t>
      </w:r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1983. Provenance of North American Phanerozoic sandstones in relation to tectonic setting.</w:t>
      </w:r>
      <w:r w:rsidRPr="0042561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2561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Geological Society of America Bulletin</w:t>
      </w:r>
      <w:r w:rsidRPr="0042561B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42561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2561B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94</w:t>
      </w:r>
      <w:r w:rsidR="0041198F" w:rsidRPr="0042561B">
        <w:rPr>
          <w:rFonts w:ascii="Times New Roman" w:hAnsi="Times New Roman" w:cs="Times New Roman"/>
          <w:b/>
          <w:color w:val="222222"/>
          <w:shd w:val="clear" w:color="auto" w:fill="FFFFFF"/>
        </w:rPr>
        <w:t>,</w:t>
      </w:r>
      <w:r w:rsidR="0041198F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42561B">
        <w:rPr>
          <w:rFonts w:ascii="Times New Roman" w:hAnsi="Times New Roman" w:cs="Times New Roman"/>
          <w:color w:val="222222"/>
          <w:shd w:val="clear" w:color="auto" w:fill="FFFFFF"/>
        </w:rPr>
        <w:t>222-235.</w:t>
      </w:r>
    </w:p>
    <w:p w14:paraId="6EE01C64" w14:textId="2F5D85BA" w:rsidR="00BC0E31" w:rsidRPr="0042561B" w:rsidRDefault="0041198F" w:rsidP="004123D6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Dickinson, W.R. &amp; </w:t>
      </w:r>
      <w:proofErr w:type="spellStart"/>
      <w:r w:rsidRPr="0042561B">
        <w:rPr>
          <w:rFonts w:ascii="Times New Roman" w:hAnsi="Times New Roman" w:cs="Times New Roman"/>
          <w:color w:val="222222"/>
          <w:shd w:val="clear" w:color="auto" w:fill="FFFFFF"/>
        </w:rPr>
        <w:t>Suczek</w:t>
      </w:r>
      <w:proofErr w:type="spellEnd"/>
      <w:r w:rsidRPr="0042561B">
        <w:rPr>
          <w:rFonts w:ascii="Times New Roman" w:hAnsi="Times New Roman" w:cs="Times New Roman"/>
          <w:color w:val="222222"/>
          <w:shd w:val="clear" w:color="auto" w:fill="FFFFFF"/>
        </w:rPr>
        <w:t>, C.A.</w:t>
      </w:r>
      <w:r w:rsidR="00BC0E31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1979. Plate tectonics and sandstone compositions.</w:t>
      </w:r>
      <w:r w:rsidR="00BC0E31" w:rsidRPr="0042561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3939CC" w:rsidRPr="0042561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</w:t>
      </w:r>
      <w:r w:rsidRPr="0042561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merican Association of Petroleum Geologists</w:t>
      </w:r>
      <w:r w:rsidR="00BC0E31" w:rsidRPr="0042561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Bulletin</w:t>
      </w:r>
      <w:r w:rsidR="00BC0E31" w:rsidRPr="0042561B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BC0E31" w:rsidRPr="0042561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BC0E31" w:rsidRPr="0042561B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63</w:t>
      </w:r>
      <w:r w:rsidRPr="0042561B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, </w:t>
      </w:r>
      <w:r w:rsidR="00BC0E31" w:rsidRPr="0042561B">
        <w:rPr>
          <w:rFonts w:ascii="Times New Roman" w:hAnsi="Times New Roman" w:cs="Times New Roman"/>
          <w:color w:val="222222"/>
          <w:shd w:val="clear" w:color="auto" w:fill="FFFFFF"/>
        </w:rPr>
        <w:t>2164-2182.</w:t>
      </w:r>
    </w:p>
    <w:p w14:paraId="26AE126E" w14:textId="6C4A8C41" w:rsidR="003939CC" w:rsidRPr="0042561B" w:rsidRDefault="00723431" w:rsidP="004123D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2561B">
        <w:rPr>
          <w:rFonts w:ascii="Times New Roman" w:hAnsi="Times New Roman" w:cs="Times New Roman"/>
        </w:rPr>
        <w:t>Hyden</w:t>
      </w:r>
      <w:proofErr w:type="spellEnd"/>
      <w:r w:rsidRPr="0042561B">
        <w:rPr>
          <w:rFonts w:ascii="Times New Roman" w:hAnsi="Times New Roman" w:cs="Times New Roman"/>
        </w:rPr>
        <w:t>, F.</w:t>
      </w:r>
      <w:r w:rsidR="003939CC" w:rsidRPr="0042561B">
        <w:rPr>
          <w:rFonts w:ascii="Times New Roman" w:hAnsi="Times New Roman" w:cs="Times New Roman"/>
        </w:rPr>
        <w:t xml:space="preserve"> 1979. </w:t>
      </w:r>
      <w:r w:rsidR="003939CC" w:rsidRPr="0042561B">
        <w:rPr>
          <w:rFonts w:ascii="Times New Roman" w:hAnsi="Times New Roman" w:cs="Times New Roman"/>
          <w:i/>
        </w:rPr>
        <w:t>Mid-Tertiary temperate shelf bioclastic limestones, Southland, New Zealand.</w:t>
      </w:r>
      <w:r w:rsidR="003939CC" w:rsidRPr="0042561B">
        <w:rPr>
          <w:rFonts w:ascii="Times New Roman" w:hAnsi="Times New Roman" w:cs="Times New Roman"/>
        </w:rPr>
        <w:t xml:space="preserve"> Ph.D. Thesis, University of Otago, Dunedin (unpublished).</w:t>
      </w:r>
    </w:p>
    <w:p w14:paraId="7F05C13A" w14:textId="56F631F2" w:rsidR="00CD6669" w:rsidRPr="0042561B" w:rsidRDefault="00CD6669" w:rsidP="004123D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Ingersoll, </w:t>
      </w:r>
      <w:proofErr w:type="spellStart"/>
      <w:r w:rsidRPr="0042561B">
        <w:rPr>
          <w:rFonts w:ascii="Times New Roman" w:hAnsi="Times New Roman" w:cs="Times New Roman"/>
          <w:color w:val="222222"/>
          <w:shd w:val="clear" w:color="auto" w:fill="FFFFFF"/>
        </w:rPr>
        <w:t>R.V</w:t>
      </w:r>
      <w:proofErr w:type="spellEnd"/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., Bullard, </w:t>
      </w:r>
      <w:proofErr w:type="spellStart"/>
      <w:r w:rsidRPr="0042561B">
        <w:rPr>
          <w:rFonts w:ascii="Times New Roman" w:hAnsi="Times New Roman" w:cs="Times New Roman"/>
          <w:color w:val="222222"/>
          <w:shd w:val="clear" w:color="auto" w:fill="FFFFFF"/>
        </w:rPr>
        <w:t>T.F</w:t>
      </w:r>
      <w:proofErr w:type="spellEnd"/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., Ford, </w:t>
      </w:r>
      <w:proofErr w:type="spellStart"/>
      <w:r w:rsidRPr="0042561B">
        <w:rPr>
          <w:rFonts w:ascii="Times New Roman" w:hAnsi="Times New Roman" w:cs="Times New Roman"/>
          <w:color w:val="222222"/>
          <w:shd w:val="clear" w:color="auto" w:fill="FFFFFF"/>
        </w:rPr>
        <w:t>R.L</w:t>
      </w:r>
      <w:proofErr w:type="spellEnd"/>
      <w:r w:rsidR="0041198F" w:rsidRPr="0042561B">
        <w:rPr>
          <w:rFonts w:ascii="Times New Roman" w:hAnsi="Times New Roman" w:cs="Times New Roman"/>
          <w:color w:val="222222"/>
          <w:shd w:val="clear" w:color="auto" w:fill="FFFFFF"/>
        </w:rPr>
        <w:t>., Grimm, J.P., Pickle, J.D. &amp;</w:t>
      </w:r>
      <w:r w:rsidR="00723431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723431" w:rsidRPr="0042561B">
        <w:rPr>
          <w:rFonts w:ascii="Times New Roman" w:hAnsi="Times New Roman" w:cs="Times New Roman"/>
          <w:color w:val="222222"/>
          <w:shd w:val="clear" w:color="auto" w:fill="FFFFFF"/>
        </w:rPr>
        <w:t>Sares</w:t>
      </w:r>
      <w:proofErr w:type="spellEnd"/>
      <w:r w:rsidR="00723431" w:rsidRPr="0042561B">
        <w:rPr>
          <w:rFonts w:ascii="Times New Roman" w:hAnsi="Times New Roman" w:cs="Times New Roman"/>
          <w:color w:val="222222"/>
          <w:shd w:val="clear" w:color="auto" w:fill="FFFFFF"/>
        </w:rPr>
        <w:t>, S.W.</w:t>
      </w:r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1984. The effect of grain size on detrital modes: a test of the Gazzi-Dickinson point-counting method.</w:t>
      </w:r>
      <w:r w:rsidRPr="0042561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2561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Sedimentary Research</w:t>
      </w:r>
      <w:r w:rsidRPr="0042561B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42561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2561B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54</w:t>
      </w:r>
      <w:r w:rsidR="00723431" w:rsidRPr="0042561B">
        <w:rPr>
          <w:rFonts w:ascii="Times New Roman" w:hAnsi="Times New Roman" w:cs="Times New Roman"/>
          <w:b/>
          <w:color w:val="222222"/>
          <w:shd w:val="clear" w:color="auto" w:fill="FFFFFF"/>
        </w:rPr>
        <w:t>,</w:t>
      </w:r>
      <w:r w:rsidR="00723431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42561B">
        <w:rPr>
          <w:rFonts w:ascii="Times New Roman" w:hAnsi="Times New Roman" w:cs="Times New Roman"/>
          <w:color w:val="222222"/>
          <w:shd w:val="clear" w:color="auto" w:fill="FFFFFF"/>
        </w:rPr>
        <w:t>103-116.</w:t>
      </w:r>
    </w:p>
    <w:p w14:paraId="1AD2C1E9" w14:textId="3DE70129" w:rsidR="00C10829" w:rsidRPr="0042561B" w:rsidRDefault="00723431" w:rsidP="004123D6">
      <w:pPr>
        <w:spacing w:line="360" w:lineRule="auto"/>
        <w:jc w:val="both"/>
        <w:rPr>
          <w:rFonts w:ascii="Times New Roman" w:hAnsi="Times New Roman" w:cs="Times New Roman"/>
        </w:rPr>
      </w:pPr>
      <w:r w:rsidRPr="0042561B">
        <w:rPr>
          <w:rFonts w:ascii="Times New Roman" w:hAnsi="Times New Roman" w:cs="Times New Roman"/>
        </w:rPr>
        <w:t>Owen, S. R. 1995.</w:t>
      </w:r>
      <w:r w:rsidR="00C10829" w:rsidRPr="0042561B">
        <w:rPr>
          <w:rFonts w:ascii="Times New Roman" w:hAnsi="Times New Roman" w:cs="Times New Roman"/>
        </w:rPr>
        <w:t xml:space="preserve"> </w:t>
      </w:r>
      <w:proofErr w:type="spellStart"/>
      <w:r w:rsidR="00C10829" w:rsidRPr="0042561B">
        <w:rPr>
          <w:rFonts w:ascii="Times New Roman" w:hAnsi="Times New Roman" w:cs="Times New Roman"/>
          <w:i/>
        </w:rPr>
        <w:t>Maitai</w:t>
      </w:r>
      <w:proofErr w:type="spellEnd"/>
      <w:r w:rsidR="00C10829" w:rsidRPr="0042561B">
        <w:rPr>
          <w:rFonts w:ascii="Times New Roman" w:hAnsi="Times New Roman" w:cs="Times New Roman"/>
          <w:i/>
        </w:rPr>
        <w:t xml:space="preserve"> and </w:t>
      </w:r>
      <w:proofErr w:type="spellStart"/>
      <w:r w:rsidR="00C10829" w:rsidRPr="0042561B">
        <w:rPr>
          <w:rFonts w:ascii="Times New Roman" w:hAnsi="Times New Roman" w:cs="Times New Roman"/>
          <w:i/>
        </w:rPr>
        <w:t>Murihiku</w:t>
      </w:r>
      <w:proofErr w:type="spellEnd"/>
      <w:r w:rsidR="00C10829" w:rsidRPr="0042561B">
        <w:rPr>
          <w:rFonts w:ascii="Times New Roman" w:hAnsi="Times New Roman" w:cs="Times New Roman"/>
          <w:i/>
        </w:rPr>
        <w:t xml:space="preserve"> rocks (Permian and Triassic) in Nelson, New Zealand.</w:t>
      </w:r>
      <w:r w:rsidR="00C10829" w:rsidRPr="0042561B">
        <w:rPr>
          <w:rFonts w:ascii="Times New Roman" w:hAnsi="Times New Roman" w:cs="Times New Roman"/>
        </w:rPr>
        <w:t xml:space="preserve"> Unpublished PhD thesis, University of Otago, Dunedin, New Zealand.</w:t>
      </w:r>
    </w:p>
    <w:p w14:paraId="2265DA98" w14:textId="430E07CF" w:rsidR="00C10829" w:rsidRPr="0042561B" w:rsidRDefault="00723431" w:rsidP="004123D6">
      <w:pPr>
        <w:spacing w:line="360" w:lineRule="auto"/>
        <w:jc w:val="both"/>
        <w:rPr>
          <w:rFonts w:ascii="Times New Roman" w:hAnsi="Times New Roman" w:cs="Times New Roman"/>
        </w:rPr>
      </w:pPr>
      <w:r w:rsidRPr="0042561B">
        <w:rPr>
          <w:rFonts w:ascii="Times New Roman" w:hAnsi="Times New Roman" w:cs="Times New Roman"/>
        </w:rPr>
        <w:t xml:space="preserve">Stratford, </w:t>
      </w:r>
      <w:proofErr w:type="spellStart"/>
      <w:r w:rsidRPr="0042561B">
        <w:rPr>
          <w:rFonts w:ascii="Times New Roman" w:hAnsi="Times New Roman" w:cs="Times New Roman"/>
        </w:rPr>
        <w:t>J.M</w:t>
      </w:r>
      <w:proofErr w:type="spellEnd"/>
      <w:r w:rsidRPr="0042561B">
        <w:rPr>
          <w:rFonts w:ascii="Times New Roman" w:hAnsi="Times New Roman" w:cs="Times New Roman"/>
        </w:rPr>
        <w:t xml:space="preserve">. </w:t>
      </w:r>
      <w:r w:rsidR="00C10829" w:rsidRPr="0042561B">
        <w:rPr>
          <w:rFonts w:ascii="Times New Roman" w:hAnsi="Times New Roman" w:cs="Times New Roman"/>
        </w:rPr>
        <w:t>1990</w:t>
      </w:r>
      <w:r w:rsidR="00336A7C">
        <w:rPr>
          <w:rFonts w:ascii="Times New Roman" w:hAnsi="Times New Roman" w:cs="Times New Roman"/>
        </w:rPr>
        <w:t>.</w:t>
      </w:r>
      <w:bookmarkStart w:id="0" w:name="_GoBack"/>
      <w:bookmarkEnd w:id="0"/>
      <w:r w:rsidR="00C10829" w:rsidRPr="0042561B">
        <w:rPr>
          <w:rFonts w:ascii="Times New Roman" w:hAnsi="Times New Roman" w:cs="Times New Roman"/>
        </w:rPr>
        <w:t xml:space="preserve"> </w:t>
      </w:r>
      <w:r w:rsidR="00C10829" w:rsidRPr="0042561B">
        <w:rPr>
          <w:rFonts w:ascii="Times New Roman" w:hAnsi="Times New Roman" w:cs="Times New Roman"/>
          <w:i/>
        </w:rPr>
        <w:t xml:space="preserve">The nature and relations of the lower </w:t>
      </w:r>
      <w:proofErr w:type="spellStart"/>
      <w:r w:rsidR="00C10829" w:rsidRPr="0042561B">
        <w:rPr>
          <w:rFonts w:ascii="Times New Roman" w:hAnsi="Times New Roman" w:cs="Times New Roman"/>
          <w:i/>
        </w:rPr>
        <w:t>Maitai</w:t>
      </w:r>
      <w:proofErr w:type="spellEnd"/>
      <w:r w:rsidR="00C10829" w:rsidRPr="0042561B">
        <w:rPr>
          <w:rFonts w:ascii="Times New Roman" w:hAnsi="Times New Roman" w:cs="Times New Roman"/>
          <w:i/>
        </w:rPr>
        <w:t xml:space="preserve"> Group at West Dome.</w:t>
      </w:r>
      <w:r w:rsidR="00C10829" w:rsidRPr="0042561B">
        <w:rPr>
          <w:rFonts w:ascii="Times New Roman" w:hAnsi="Times New Roman" w:cs="Times New Roman"/>
        </w:rPr>
        <w:t xml:space="preserve"> Unpublished MSc thesis, University of Otago, Dunedin, New Zealand.</w:t>
      </w:r>
    </w:p>
    <w:p w14:paraId="387FAF9E" w14:textId="530970FD" w:rsidR="00C10829" w:rsidRPr="0042561B" w:rsidRDefault="00C10829" w:rsidP="004123D6">
      <w:pPr>
        <w:spacing w:line="360" w:lineRule="auto"/>
        <w:jc w:val="both"/>
        <w:rPr>
          <w:rFonts w:ascii="Times New Roman" w:hAnsi="Times New Roman" w:cs="Times New Roman"/>
        </w:rPr>
      </w:pPr>
      <w:r w:rsidRPr="0042561B">
        <w:rPr>
          <w:rFonts w:ascii="Times New Roman" w:hAnsi="Times New Roman" w:cs="Times New Roman"/>
        </w:rPr>
        <w:t>Pillai</w:t>
      </w:r>
      <w:r w:rsidR="00723431" w:rsidRPr="0042561B">
        <w:rPr>
          <w:rFonts w:ascii="Times New Roman" w:hAnsi="Times New Roman" w:cs="Times New Roman"/>
        </w:rPr>
        <w:t>, D. D. L.</w:t>
      </w:r>
      <w:r w:rsidR="00A1051B" w:rsidRPr="0042561B">
        <w:rPr>
          <w:rFonts w:ascii="Times New Roman" w:hAnsi="Times New Roman" w:cs="Times New Roman"/>
        </w:rPr>
        <w:t xml:space="preserve"> 1981. </w:t>
      </w:r>
      <w:r w:rsidR="00A1051B" w:rsidRPr="0042561B">
        <w:rPr>
          <w:rFonts w:ascii="Times New Roman" w:hAnsi="Times New Roman" w:cs="Times New Roman"/>
          <w:i/>
        </w:rPr>
        <w:t xml:space="preserve">The Geology of </w:t>
      </w:r>
      <w:r w:rsidRPr="0042561B">
        <w:rPr>
          <w:rFonts w:ascii="Times New Roman" w:hAnsi="Times New Roman" w:cs="Times New Roman"/>
          <w:i/>
        </w:rPr>
        <w:t>Annear Creek</w:t>
      </w:r>
      <w:r w:rsidRPr="0042561B">
        <w:rPr>
          <w:rFonts w:ascii="Times New Roman" w:hAnsi="Times New Roman" w:cs="Times New Roman"/>
        </w:rPr>
        <w:t>. Unpublished B.Sc. (Hons) thesis, University of Otago.</w:t>
      </w:r>
    </w:p>
    <w:p w14:paraId="1581154C" w14:textId="26BD04C0" w:rsidR="003939CC" w:rsidRPr="0042561B" w:rsidRDefault="00723431" w:rsidP="004123D6">
      <w:pPr>
        <w:spacing w:line="360" w:lineRule="auto"/>
        <w:jc w:val="both"/>
        <w:rPr>
          <w:rFonts w:ascii="Times New Roman" w:hAnsi="Times New Roman" w:cs="Times New Roman"/>
        </w:rPr>
      </w:pPr>
      <w:r w:rsidRPr="0042561B">
        <w:rPr>
          <w:rFonts w:ascii="Times New Roman" w:hAnsi="Times New Roman" w:cs="Times New Roman"/>
        </w:rPr>
        <w:t>Pillai, D. D. L. 1989.</w:t>
      </w:r>
      <w:r w:rsidR="003939CC" w:rsidRPr="0042561B">
        <w:rPr>
          <w:rFonts w:ascii="Times New Roman" w:hAnsi="Times New Roman" w:cs="Times New Roman"/>
        </w:rPr>
        <w:t xml:space="preserve"> </w:t>
      </w:r>
      <w:proofErr w:type="spellStart"/>
      <w:r w:rsidR="003939CC" w:rsidRPr="0042561B">
        <w:rPr>
          <w:rFonts w:ascii="Times New Roman" w:hAnsi="Times New Roman" w:cs="Times New Roman"/>
          <w:i/>
        </w:rPr>
        <w:t>Upukerora</w:t>
      </w:r>
      <w:proofErr w:type="spellEnd"/>
      <w:r w:rsidR="003939CC" w:rsidRPr="0042561B">
        <w:rPr>
          <w:rFonts w:ascii="Times New Roman" w:hAnsi="Times New Roman" w:cs="Times New Roman"/>
          <w:i/>
        </w:rPr>
        <w:t xml:space="preserve"> Formation, </w:t>
      </w:r>
      <w:proofErr w:type="spellStart"/>
      <w:r w:rsidR="003939CC" w:rsidRPr="0042561B">
        <w:rPr>
          <w:rFonts w:ascii="Times New Roman" w:hAnsi="Times New Roman" w:cs="Times New Roman"/>
          <w:i/>
        </w:rPr>
        <w:t>Maitai</w:t>
      </w:r>
      <w:proofErr w:type="spellEnd"/>
      <w:r w:rsidR="003939CC" w:rsidRPr="0042561B">
        <w:rPr>
          <w:rFonts w:ascii="Times New Roman" w:hAnsi="Times New Roman" w:cs="Times New Roman"/>
          <w:i/>
        </w:rPr>
        <w:t xml:space="preserve"> Group, in Western Otago and Northern Southland. </w:t>
      </w:r>
      <w:r w:rsidR="003939CC" w:rsidRPr="0042561B">
        <w:rPr>
          <w:rFonts w:ascii="Times New Roman" w:hAnsi="Times New Roman" w:cs="Times New Roman"/>
        </w:rPr>
        <w:t>Unpublished MSc thesis, University of Otago, Dunedin, New Zealand.</w:t>
      </w:r>
    </w:p>
    <w:p w14:paraId="141AB05F" w14:textId="3C6BF2FF" w:rsidR="00CD6669" w:rsidRPr="0042561B" w:rsidRDefault="00CD6669" w:rsidP="004123D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2561B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Zuffa</w:t>
      </w:r>
      <w:proofErr w:type="spellEnd"/>
      <w:r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42561B">
        <w:rPr>
          <w:rFonts w:ascii="Times New Roman" w:hAnsi="Times New Roman" w:cs="Times New Roman"/>
          <w:color w:val="222222"/>
          <w:shd w:val="clear" w:color="auto" w:fill="FFFFFF"/>
        </w:rPr>
        <w:t>G.G</w:t>
      </w:r>
      <w:proofErr w:type="spellEnd"/>
      <w:r w:rsidRPr="0042561B">
        <w:rPr>
          <w:rFonts w:ascii="Times New Roman" w:hAnsi="Times New Roman" w:cs="Times New Roman"/>
          <w:color w:val="222222"/>
          <w:shd w:val="clear" w:color="auto" w:fill="FFFFFF"/>
        </w:rPr>
        <w:t>., 1985. Optical analyses of arenites: influence of methodology on compositional results. In</w:t>
      </w:r>
      <w:r w:rsidR="00723431" w:rsidRPr="0042561B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42561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723431" w:rsidRPr="0042561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Provenance of A</w:t>
      </w:r>
      <w:r w:rsidRPr="0042561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renites</w:t>
      </w:r>
      <w:r w:rsidR="00723431" w:rsidRPr="0042561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,</w:t>
      </w:r>
      <w:r w:rsidR="00723431" w:rsidRPr="0042561B">
        <w:rPr>
          <w:rFonts w:ascii="Times New Roman" w:hAnsi="Times New Roman" w:cs="Times New Roman"/>
          <w:color w:val="222222"/>
          <w:shd w:val="clear" w:color="auto" w:fill="FFFFFF"/>
        </w:rPr>
        <w:t xml:space="preserve"> Springer Netherlands, 165-189.</w:t>
      </w:r>
    </w:p>
    <w:p w14:paraId="5EECE2FC" w14:textId="77777777" w:rsidR="00C10829" w:rsidRPr="0042561B" w:rsidRDefault="00C10829" w:rsidP="004123D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10829" w:rsidRPr="00425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29"/>
    <w:rsid w:val="00124AC0"/>
    <w:rsid w:val="00126BAE"/>
    <w:rsid w:val="00151EFC"/>
    <w:rsid w:val="00156570"/>
    <w:rsid w:val="00164EA3"/>
    <w:rsid w:val="00194F03"/>
    <w:rsid w:val="001A5D25"/>
    <w:rsid w:val="00206E1E"/>
    <w:rsid w:val="002B1B5E"/>
    <w:rsid w:val="00336A7C"/>
    <w:rsid w:val="003939CC"/>
    <w:rsid w:val="003B6783"/>
    <w:rsid w:val="003C7D0E"/>
    <w:rsid w:val="0041198F"/>
    <w:rsid w:val="004123D6"/>
    <w:rsid w:val="0042561B"/>
    <w:rsid w:val="005541EE"/>
    <w:rsid w:val="005A0E11"/>
    <w:rsid w:val="00627C9D"/>
    <w:rsid w:val="00695726"/>
    <w:rsid w:val="006C5040"/>
    <w:rsid w:val="00723431"/>
    <w:rsid w:val="007267D8"/>
    <w:rsid w:val="0075005F"/>
    <w:rsid w:val="00750D6E"/>
    <w:rsid w:val="00755715"/>
    <w:rsid w:val="00790B21"/>
    <w:rsid w:val="007D02C1"/>
    <w:rsid w:val="007D355C"/>
    <w:rsid w:val="00865E1D"/>
    <w:rsid w:val="008A29CB"/>
    <w:rsid w:val="008E772B"/>
    <w:rsid w:val="00A1051B"/>
    <w:rsid w:val="00B1704A"/>
    <w:rsid w:val="00BA49D5"/>
    <w:rsid w:val="00BC0E31"/>
    <w:rsid w:val="00BD400D"/>
    <w:rsid w:val="00C10829"/>
    <w:rsid w:val="00C52EF9"/>
    <w:rsid w:val="00CD6669"/>
    <w:rsid w:val="00D13787"/>
    <w:rsid w:val="00D42E55"/>
    <w:rsid w:val="00D51645"/>
    <w:rsid w:val="00DA58F6"/>
    <w:rsid w:val="00DD034C"/>
    <w:rsid w:val="00ED5B96"/>
    <w:rsid w:val="00ED736B"/>
    <w:rsid w:val="00EF5109"/>
    <w:rsid w:val="00F97731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7E22"/>
  <w15:chartTrackingRefBased/>
  <w15:docId w15:val="{080E02EA-BEAE-4AF9-9F9D-A8FE2082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0E31"/>
  </w:style>
  <w:style w:type="paragraph" w:styleId="DocumentMap">
    <w:name w:val="Document Map"/>
    <w:basedOn w:val="Normal"/>
    <w:link w:val="DocumentMapChar"/>
    <w:uiPriority w:val="99"/>
    <w:semiHidden/>
    <w:unhideWhenUsed/>
    <w:rsid w:val="003C7D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7D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 Account</dc:creator>
  <cp:keywords/>
  <dc:description/>
  <cp:lastModifiedBy>Microsoft Office User</cp:lastModifiedBy>
  <cp:revision>12</cp:revision>
  <dcterms:created xsi:type="dcterms:W3CDTF">2016-10-27T14:15:00Z</dcterms:created>
  <dcterms:modified xsi:type="dcterms:W3CDTF">2018-11-05T17:36:00Z</dcterms:modified>
</cp:coreProperties>
</file>